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09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5"/>
        <w:gridCol w:w="3423"/>
        <w:gridCol w:w="3337"/>
      </w:tblGrid>
      <w:tr w:rsidR="00F56309" w:rsidRPr="00F56309" w:rsidTr="00ED494D">
        <w:trPr>
          <w:jc w:val="center"/>
        </w:trPr>
        <w:tc>
          <w:tcPr>
            <w:tcW w:w="2595" w:type="dxa"/>
            <w:hideMark/>
          </w:tcPr>
          <w:p w:rsid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_.2018 года</w:t>
            </w:r>
          </w:p>
          <w:p w:rsidR="00F56309" w:rsidRPr="00F56309" w:rsidRDefault="00F563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Руководитель Макаренко О.В.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423" w:type="dxa"/>
          </w:tcPr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Лаптева Н.Ю.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«___» августа 2018 года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7" w:type="dxa"/>
            <w:hideMark/>
          </w:tcPr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Директор БОУ ОО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«МОЦРО № 117»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«__» августа 2018 года</w:t>
            </w:r>
          </w:p>
          <w:p w:rsidR="00F56309" w:rsidRPr="00F56309" w:rsidRDefault="00F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 xml:space="preserve"> по окружающему миру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56309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4D" w:rsidRDefault="00F56309" w:rsidP="00ED494D">
      <w:pPr>
        <w:jc w:val="right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Разработчик: учитель</w:t>
      </w:r>
    </w:p>
    <w:p w:rsidR="00F56309" w:rsidRPr="00805548" w:rsidRDefault="00F56309" w:rsidP="00ED494D">
      <w:pPr>
        <w:jc w:val="right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 xml:space="preserve"> Макаренко Ольга Васильевна</w:t>
      </w:r>
    </w:p>
    <w:p w:rsidR="00805548" w:rsidRDefault="00805548" w:rsidP="00ED4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94D" w:rsidRDefault="00ED494D" w:rsidP="00ED494D">
      <w:pPr>
        <w:rPr>
          <w:rFonts w:ascii="Times New Roman" w:hAnsi="Times New Roman" w:cs="Times New Roman"/>
          <w:sz w:val="28"/>
          <w:szCs w:val="28"/>
        </w:rPr>
      </w:pPr>
    </w:p>
    <w:p w:rsidR="00ED494D" w:rsidRDefault="00ED494D" w:rsidP="00F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F56309" w:rsidP="00F56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>Омск, 2018</w:t>
      </w:r>
    </w:p>
    <w:p w:rsidR="00F56309" w:rsidRPr="00F56309" w:rsidRDefault="00F56309" w:rsidP="00ED4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09">
        <w:rPr>
          <w:rFonts w:ascii="Times New Roman" w:hAnsi="Times New Roman" w:cs="Times New Roman"/>
          <w:b/>
          <w:sz w:val="24"/>
          <w:szCs w:val="24"/>
        </w:rPr>
        <w:lastRenderedPageBreak/>
        <w:t>БЮДЖЕТНОЕ ОБЩЕОБРАЗОВАТЕЛЬНОЕ УЧРЕЖДЕНИЕ ОМСКОЙ ОБЛАСТИ «МНОГОПРОФИЛЬНЫЙ ОБРАЗОВАТЕЛЬНЫЙ ЦЕНТР РАЗВИТИЯ ОДАРЕН</w:t>
      </w:r>
      <w:r w:rsidR="00ED494D">
        <w:rPr>
          <w:rFonts w:ascii="Times New Roman" w:hAnsi="Times New Roman" w:cs="Times New Roman"/>
          <w:b/>
          <w:sz w:val="24"/>
          <w:szCs w:val="24"/>
        </w:rPr>
        <w:t>НОСТИ № 117»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5"/>
        <w:gridCol w:w="3423"/>
        <w:gridCol w:w="3337"/>
      </w:tblGrid>
      <w:tr w:rsidR="00F56309" w:rsidRPr="00F56309" w:rsidTr="003F3F2C">
        <w:trPr>
          <w:jc w:val="center"/>
        </w:trPr>
        <w:tc>
          <w:tcPr>
            <w:tcW w:w="3528" w:type="dxa"/>
            <w:hideMark/>
          </w:tcPr>
          <w:p w:rsid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_.2018 года</w:t>
            </w:r>
          </w:p>
          <w:p w:rsidR="00F56309" w:rsidRPr="00F56309" w:rsidRDefault="00F56309" w:rsidP="003F3F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Руководитель Макаренко О.В.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Лаптева Н.Ю.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«___» августа 2018 года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Директор БОУ ОО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«МОЦРО № 117»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F563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«__» августа 2018 года</w:t>
            </w:r>
          </w:p>
          <w:p w:rsidR="00F56309" w:rsidRPr="00F56309" w:rsidRDefault="00F56309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F56309" w:rsidRPr="00F56309" w:rsidRDefault="00F56309" w:rsidP="00F5630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rPr>
          <w:rFonts w:ascii="Times New Roman" w:hAnsi="Times New Roman" w:cs="Times New Roman"/>
          <w:sz w:val="24"/>
          <w:szCs w:val="24"/>
        </w:rPr>
      </w:pP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 xml:space="preserve"> по окружающему миру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09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56309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09" w:rsidRDefault="00F56309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4D" w:rsidRPr="00F56309" w:rsidRDefault="00ED494D" w:rsidP="00F5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4D" w:rsidRDefault="00F56309" w:rsidP="00ED494D">
      <w:pPr>
        <w:jc w:val="right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Разработчик: учитель</w:t>
      </w:r>
    </w:p>
    <w:p w:rsidR="00F56309" w:rsidRPr="00F56309" w:rsidRDefault="00F56309" w:rsidP="00ED494D">
      <w:pPr>
        <w:jc w:val="right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Томина Елена Павловна</w:t>
      </w:r>
    </w:p>
    <w:p w:rsidR="00805548" w:rsidRPr="00805548" w:rsidRDefault="00F56309" w:rsidP="00ED494D">
      <w:pPr>
        <w:tabs>
          <w:tab w:val="left" w:pos="7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6309">
        <w:rPr>
          <w:rFonts w:ascii="Times New Roman" w:hAnsi="Times New Roman" w:cs="Times New Roman"/>
          <w:sz w:val="24"/>
          <w:szCs w:val="24"/>
        </w:rPr>
        <w:tab/>
      </w:r>
    </w:p>
    <w:p w:rsidR="00805548" w:rsidRDefault="00805548" w:rsidP="00F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F56309" w:rsidP="00F56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309">
        <w:rPr>
          <w:rFonts w:ascii="Times New Roman" w:hAnsi="Times New Roman" w:cs="Times New Roman"/>
          <w:sz w:val="28"/>
          <w:szCs w:val="28"/>
        </w:rPr>
        <w:t>Омск, 2018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Рабочая программа по окружающему миру для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6020C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6020C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6020C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720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F6020C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F6020C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6020C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F6020C" w:rsidRPr="00F6020C" w:rsidRDefault="00F6020C" w:rsidP="00F6020C">
      <w:pPr>
        <w:pStyle w:val="a7"/>
        <w:widowControl/>
        <w:numPr>
          <w:ilvl w:val="0"/>
          <w:numId w:val="4"/>
        </w:numPr>
        <w:tabs>
          <w:tab w:val="left" w:pos="0"/>
          <w:tab w:val="left" w:pos="720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F6020C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6020C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6020C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6020C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 xml:space="preserve">-    Авторская программа по окружающему миру О.Н. Федотовой, Г.В.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Трафимовой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Кудровой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«Программы по учебным предметам», М.: Академкнига/</w:t>
      </w:r>
      <w:proofErr w:type="gramStart"/>
      <w:r w:rsidRPr="00F6020C">
        <w:rPr>
          <w:rFonts w:ascii="Times New Roman" w:hAnsi="Times New Roman" w:cs="Times New Roman"/>
          <w:sz w:val="24"/>
          <w:szCs w:val="24"/>
        </w:rPr>
        <w:t>учебник ,</w:t>
      </w:r>
      <w:proofErr w:type="gramEnd"/>
      <w:r w:rsidRPr="00F6020C">
        <w:rPr>
          <w:rFonts w:ascii="Times New Roman" w:hAnsi="Times New Roman" w:cs="Times New Roman"/>
          <w:sz w:val="24"/>
          <w:szCs w:val="24"/>
        </w:rPr>
        <w:t xml:space="preserve"> 2017 г.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РФ № 373 от 6 октября 2009г). 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>УМК: Перспективная начальная школа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Федеральный базисный план отводит 68 </w:t>
      </w:r>
      <w:proofErr w:type="gramStart"/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>часов  для</w:t>
      </w:r>
      <w:proofErr w:type="gramEnd"/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образовательного изучения окружающего мира в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классе из расчёта 2  часа в неделю.</w:t>
      </w:r>
    </w:p>
    <w:p w:rsidR="00F6020C" w:rsidRPr="00F6020C" w:rsidRDefault="00F6020C" w:rsidP="00F602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>В соответствии с этим реализуется "Окружающий мир" в объеме 68 часов.</w:t>
      </w:r>
    </w:p>
    <w:p w:rsidR="00F6020C" w:rsidRPr="00F6020C" w:rsidRDefault="00F6020C" w:rsidP="00F6020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познавательные интересы и способности; создаются условия для самопознания и саморазвития ребенка. Знания, фор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Особенностями содержания этого учебного предмета являются: интегрированный ха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рактер предъявления естественно-научных и обществоведческих знаний, особое внимание к расширению чувственного опыта и практической деятельности школьников, наличие содер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жания, обеспечивающего формирование общих учебных умений, навыков и способов дея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тельности; возможность осуществлять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учебными предме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тами начальной школы. 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 и др.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обучения: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освоение знаний об окружающем мире, единстве и различиях природного и социаль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ного; о человеке и его месте в природе и в обществе;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требности участвовать в творческой деятельности в природе и обществе, сохранять и укре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плять здоровье.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имеющиеся у детей представления об окружающем мире;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элементарные представления о природе, человеке и обществе в их взаимодействии;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знакомить с методами изучения окружающего мира (наблюдение, эксперимент, мо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делирование, измерение и др.); социализировать ребенка;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познавательные процессы (ощущение, восприятие, осмысление, запоми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нание, обобщение и др.), воспитывать внимательность, наблюдательность и любознатель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F6020C" w:rsidRPr="00F6020C" w:rsidRDefault="00F6020C" w:rsidP="00F602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самостоятельную познавательную деятельность; воспитывать береж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отношение к природе и продуктам труда людей.</w:t>
      </w:r>
    </w:p>
    <w:p w:rsidR="00F6020C" w:rsidRPr="00F6020C" w:rsidRDefault="00F6020C" w:rsidP="00F6020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«Окружающего мира» определены ФГОС, Пример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программой и представлены в рабочей программе разделами: «Наблюдение как способ получения ответов на вопросы об окружающем нас мире», «Живая природа Земли», «Чело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 разумный - часть природы», «Наша Родина - Россия».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втором классе все знания, полученные учащимися в первом классе, систематизи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руются и углубляются на основе знакомства с источниками информации об окружающем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мире. Способ познания может быть расширен за счёт работы с адаптированными научными источниками, справочной литературой, наглядными пособиями, а также за счет первичных умений «собирать» информацию самостоятельно.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Важнейшая роль в развитии ребёнка в течение всех четырёх лет обучения предмету отводится социализации - усвоению им нравственных норм и правил, образцов поведения в природе, обществе, так необходимых для развития положительных качеств личности. 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Необ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ходимой частью развития является воспитание любви и уважения к родной стране, к её за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конам и символике.</w:t>
      </w:r>
    </w:p>
    <w:p w:rsidR="00F6020C" w:rsidRPr="00F6020C" w:rsidRDefault="00F6020C" w:rsidP="00F6020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0C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F6020C" w:rsidRPr="00F6020C" w:rsidRDefault="00F6020C" w:rsidP="00F6020C">
      <w:pPr>
        <w:tabs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sz w:val="24"/>
          <w:szCs w:val="24"/>
        </w:rPr>
        <w:tab/>
        <w:t>Согласно базисному плану образовательных учреждений РФ на изучение предмета «Окружающий мир» в начальной школе выделяется 270 ч., из них в 1 классе 66 ч (2 ч в неделю, 33 учебные недели), во 2, 3 и 4 классах по 68 ч (2 ч в неделю, 34 учебные недели в каждом классе).</w:t>
      </w:r>
    </w:p>
    <w:p w:rsidR="00F6020C" w:rsidRPr="00F6020C" w:rsidRDefault="00F6020C" w:rsidP="00F6020C">
      <w:pPr>
        <w:tabs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05548" w:rsidRDefault="00805548" w:rsidP="00F6020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</w:p>
    <w:p w:rsidR="00805548" w:rsidRDefault="00805548" w:rsidP="00F6020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  <w:bookmarkEnd w:id="0"/>
    </w:p>
    <w:p w:rsidR="00F6020C" w:rsidRPr="00F6020C" w:rsidRDefault="00F6020C" w:rsidP="00F602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 Окружающий мир.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/ О.Н. Федотова, Г.В.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Академкнига / Учебник, 2013.</w:t>
      </w:r>
    </w:p>
    <w:p w:rsidR="00F6020C" w:rsidRPr="00F6020C" w:rsidRDefault="00F6020C" w:rsidP="00F602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 Окружающий мир.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тетради для самостоятельной работы №1 и №2 / О.Н. Федотова, Г.В.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Академкнига / Учебник, 2017.</w:t>
      </w:r>
    </w:p>
    <w:p w:rsidR="00F6020C" w:rsidRPr="00F6020C" w:rsidRDefault="00F6020C" w:rsidP="00F602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 Окружающий мир.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хрестоматия / О.Н. Федотова, Г.В.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мова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Академкнига / Учебник, 2013.</w:t>
      </w:r>
    </w:p>
    <w:p w:rsidR="00F6020C" w:rsidRPr="00F6020C" w:rsidRDefault="00F6020C" w:rsidP="00F602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 Окружающий мир.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методическое пособие для учителя / О.Н. Федотова, Г.В.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F60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Академкнига / Учебник, 2014.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</w:rPr>
      </w:pPr>
    </w:p>
    <w:p w:rsidR="00F6020C" w:rsidRPr="00F6020C" w:rsidRDefault="00F6020C" w:rsidP="00F6020C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6020C" w:rsidRPr="00F6020C" w:rsidRDefault="00F6020C" w:rsidP="00F6020C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Планируемые </w:t>
      </w:r>
      <w:r w:rsidRPr="00F6020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освоения учебного</w:t>
      </w:r>
      <w:r w:rsidRPr="00F6020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предмета </w:t>
      </w:r>
      <w:r w:rsidRPr="00F6020C">
        <w:rPr>
          <w:rFonts w:ascii="Times New Roman" w:hAnsi="Times New Roman" w:cs="Times New Roman"/>
          <w:b/>
          <w:sz w:val="24"/>
          <w:szCs w:val="24"/>
          <w:lang w:eastAsia="ru-RU"/>
        </w:rPr>
        <w:t>и система их оценки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F6020C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метапредмет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F6020C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0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F6020C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метапредмет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F6020C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0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F6020C" w:rsidRPr="00F6020C" w:rsidRDefault="00F6020C" w:rsidP="00F6020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</w:t>
      </w:r>
      <w:r w:rsidRPr="00F6020C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F6020C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F6020C">
        <w:rPr>
          <w:rFonts w:ascii="Times New Roman" w:hAnsi="Times New Roman" w:cs="Times New Roman"/>
          <w:sz w:val="24"/>
          <w:szCs w:val="24"/>
        </w:rPr>
        <w:t>планируемых результатов по учебному предмету:</w:t>
      </w:r>
    </w:p>
    <w:p w:rsidR="00F6020C" w:rsidRPr="00F6020C" w:rsidRDefault="00F6020C" w:rsidP="00F6020C">
      <w:pPr>
        <w:pStyle w:val="a7"/>
        <w:widowControl/>
        <w:numPr>
          <w:ilvl w:val="0"/>
          <w:numId w:val="5"/>
        </w:numPr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F6020C" w:rsidRPr="00F6020C" w:rsidRDefault="00F6020C" w:rsidP="00F6020C">
      <w:pPr>
        <w:pStyle w:val="a7"/>
        <w:widowControl/>
        <w:numPr>
          <w:ilvl w:val="0"/>
          <w:numId w:val="5"/>
        </w:numPr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F6020C">
        <w:rPr>
          <w:rFonts w:ascii="Times New Roman" w:hAnsi="Times New Roman" w:cs="Times New Roman"/>
          <w:sz w:val="24"/>
          <w:szCs w:val="24"/>
        </w:rPr>
        <w:softHyphen/>
        <w:t xml:space="preserve">ных действий с опорной системой знаний в рамках диапазона (круга) выделенных задач. </w:t>
      </w:r>
      <w:r w:rsidRPr="00F6020C">
        <w:rPr>
          <w:rFonts w:ascii="Times New Roman" w:hAnsi="Times New Roman" w:cs="Times New Roman"/>
          <w:sz w:val="24"/>
          <w:szCs w:val="24"/>
        </w:rPr>
        <w:lastRenderedPageBreak/>
        <w:t>Овладение базовым уровнем является достаточным для продолжения обучения на следую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F6020C" w:rsidRPr="00F6020C" w:rsidRDefault="00F6020C" w:rsidP="00F6020C">
      <w:pPr>
        <w:pStyle w:val="a9"/>
        <w:spacing w:line="240" w:lineRule="auto"/>
        <w:rPr>
          <w:sz w:val="24"/>
          <w:szCs w:val="24"/>
        </w:rPr>
      </w:pPr>
      <w:r w:rsidRPr="00F6020C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F6020C">
        <w:rPr>
          <w:sz w:val="24"/>
          <w:szCs w:val="24"/>
        </w:rPr>
        <w:softHyphen/>
        <w:t>метка «4»);</w:t>
      </w:r>
    </w:p>
    <w:p w:rsidR="00F6020C" w:rsidRPr="00F6020C" w:rsidRDefault="00F6020C" w:rsidP="00F6020C">
      <w:pPr>
        <w:pStyle w:val="a9"/>
        <w:spacing w:line="240" w:lineRule="auto"/>
        <w:rPr>
          <w:sz w:val="24"/>
          <w:szCs w:val="24"/>
        </w:rPr>
      </w:pPr>
      <w:r w:rsidRPr="00F6020C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F6020C">
        <w:rPr>
          <w:sz w:val="24"/>
          <w:szCs w:val="24"/>
        </w:rPr>
        <w:softHyphen/>
        <w:t>метка «5»).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F6020C">
        <w:rPr>
          <w:rFonts w:ascii="Times New Roman" w:hAnsi="Times New Roman" w:cs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сформированно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стью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F6020C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F6020C" w:rsidRPr="00F6020C" w:rsidRDefault="00F6020C" w:rsidP="00F6020C">
      <w:pPr>
        <w:pStyle w:val="a9"/>
        <w:spacing w:line="240" w:lineRule="auto"/>
        <w:rPr>
          <w:sz w:val="24"/>
          <w:szCs w:val="24"/>
        </w:rPr>
      </w:pPr>
      <w:r w:rsidRPr="00F6020C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F6020C" w:rsidRPr="00F6020C" w:rsidRDefault="00F6020C" w:rsidP="00F6020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F6020C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F6020C" w:rsidRPr="00F6020C" w:rsidRDefault="00F6020C" w:rsidP="00F6020C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6020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F6020C" w:rsidRPr="00F6020C" w:rsidRDefault="00F6020C" w:rsidP="00F6020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6020C">
        <w:rPr>
          <w:rFonts w:ascii="Times New Roman" w:hAnsi="Times New Roman"/>
          <w:sz w:val="24"/>
          <w:szCs w:val="24"/>
        </w:rPr>
        <w:t xml:space="preserve">Критерии и нормы оценки знаний, умений и </w:t>
      </w:r>
      <w:proofErr w:type="gramStart"/>
      <w:r w:rsidRPr="00F6020C">
        <w:rPr>
          <w:rFonts w:ascii="Times New Roman" w:hAnsi="Times New Roman"/>
          <w:sz w:val="24"/>
          <w:szCs w:val="24"/>
        </w:rPr>
        <w:t>навыков</w:t>
      </w:r>
      <w:proofErr w:type="gramEnd"/>
      <w:r w:rsidRPr="00F6020C">
        <w:rPr>
          <w:rFonts w:ascii="Times New Roman" w:hAnsi="Times New Roman"/>
          <w:sz w:val="24"/>
          <w:szCs w:val="24"/>
        </w:rPr>
        <w:t xml:space="preserve"> обучающихся по окружающему миру</w:t>
      </w:r>
    </w:p>
    <w:p w:rsidR="00F6020C" w:rsidRPr="00F6020C" w:rsidRDefault="00F6020C" w:rsidP="00F6020C">
      <w:pPr>
        <w:pStyle w:val="a8"/>
        <w:spacing w:before="0" w:after="450"/>
        <w:jc w:val="center"/>
        <w:textAlignment w:val="baseline"/>
        <w:rPr>
          <w:b/>
          <w:bCs/>
          <w:i/>
          <w:iCs/>
          <w:bdr w:val="none" w:sz="0" w:space="0" w:color="auto" w:frame="1"/>
          <w:shd w:val="clear" w:color="auto" w:fill="FFFFFF"/>
        </w:rPr>
      </w:pPr>
      <w:proofErr w:type="gramStart"/>
      <w:r w:rsidRPr="00F6020C">
        <w:rPr>
          <w:b/>
          <w:bCs/>
          <w:i/>
          <w:iCs/>
          <w:bdr w:val="none" w:sz="0" w:space="0" w:color="auto" w:frame="1"/>
          <w:shd w:val="clear" w:color="auto" w:fill="FFFFFF"/>
        </w:rPr>
        <w:t>Знания и умения</w:t>
      </w:r>
      <w:proofErr w:type="gramEnd"/>
      <w:r w:rsidRPr="00F6020C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учащихся по окружающему миру оцениваются по результатам устного опроса, наблюдений и практических работ.</w:t>
      </w:r>
    </w:p>
    <w:p w:rsidR="00F6020C" w:rsidRPr="00F6020C" w:rsidRDefault="00F6020C" w:rsidP="00F6020C">
      <w:pPr>
        <w:pStyle w:val="a8"/>
        <w:spacing w:before="0" w:after="0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r w:rsidRPr="00F6020C">
        <w:rPr>
          <w:rStyle w:val="ac"/>
          <w:b/>
          <w:iCs/>
          <w:bdr w:val="none" w:sz="0" w:space="0" w:color="auto" w:frame="1"/>
          <w:shd w:val="clear" w:color="auto" w:fill="FFFFFF"/>
        </w:rPr>
        <w:t>Оценка «5»</w:t>
      </w:r>
      <w:r w:rsidRPr="00F6020C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F6020C">
        <w:rPr>
          <w:rStyle w:val="ab"/>
          <w:b w:val="0"/>
          <w:iCs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6020C" w:rsidRPr="00F6020C" w:rsidRDefault="00F6020C" w:rsidP="00F6020C">
      <w:pPr>
        <w:pStyle w:val="a8"/>
        <w:spacing w:before="0" w:after="0" w:line="330" w:lineRule="atLeast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r w:rsidRPr="00F6020C">
        <w:rPr>
          <w:rStyle w:val="ac"/>
          <w:b/>
          <w:iCs/>
          <w:bdr w:val="none" w:sz="0" w:space="0" w:color="auto" w:frame="1"/>
          <w:shd w:val="clear" w:color="auto" w:fill="FFFFFF"/>
        </w:rPr>
        <w:t>Оценка «4»</w:t>
      </w:r>
      <w:r w:rsidRPr="00F6020C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F6020C">
        <w:rPr>
          <w:rStyle w:val="ab"/>
          <w:b w:val="0"/>
          <w:iCs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F6020C" w:rsidRPr="00F6020C" w:rsidRDefault="00F6020C" w:rsidP="00F6020C">
      <w:pPr>
        <w:pStyle w:val="a8"/>
        <w:spacing w:before="0" w:after="0" w:line="330" w:lineRule="atLeast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r w:rsidRPr="00F6020C">
        <w:rPr>
          <w:rStyle w:val="ac"/>
          <w:b/>
          <w:iCs/>
          <w:bdr w:val="none" w:sz="0" w:space="0" w:color="auto" w:frame="1"/>
          <w:shd w:val="clear" w:color="auto" w:fill="FFFFFF"/>
        </w:rPr>
        <w:t>Оценка «3»</w:t>
      </w:r>
      <w:r w:rsidRPr="00F6020C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F6020C">
        <w:rPr>
          <w:rStyle w:val="ab"/>
          <w:b w:val="0"/>
          <w:iCs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F6020C" w:rsidRPr="00F6020C" w:rsidRDefault="00F6020C" w:rsidP="00F6020C">
      <w:pPr>
        <w:pStyle w:val="a8"/>
        <w:spacing w:before="0" w:after="0" w:line="330" w:lineRule="atLeast"/>
        <w:textAlignment w:val="baseline"/>
        <w:rPr>
          <w:b/>
          <w:bCs/>
          <w:iCs/>
          <w:bdr w:val="none" w:sz="0" w:space="0" w:color="auto" w:frame="1"/>
          <w:shd w:val="clear" w:color="auto" w:fill="FFFFFF"/>
        </w:rPr>
      </w:pPr>
      <w:r w:rsidRPr="00F6020C">
        <w:rPr>
          <w:rStyle w:val="ac"/>
          <w:b/>
          <w:iCs/>
          <w:bdr w:val="none" w:sz="0" w:space="0" w:color="auto" w:frame="1"/>
          <w:shd w:val="clear" w:color="auto" w:fill="FFFFFF"/>
        </w:rPr>
        <w:t>Оценка «2»</w:t>
      </w:r>
      <w:r w:rsidRPr="00F6020C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F6020C">
        <w:rPr>
          <w:rStyle w:val="ab"/>
          <w:b w:val="0"/>
          <w:iCs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6020C" w:rsidRPr="00F6020C" w:rsidRDefault="00F6020C" w:rsidP="00F6020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20C" w:rsidRPr="00F6020C" w:rsidRDefault="00F6020C" w:rsidP="00F6020C">
      <w:pPr>
        <w:pStyle w:val="c15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</w:rPr>
      </w:pPr>
      <w:r w:rsidRPr="00F6020C">
        <w:rPr>
          <w:rStyle w:val="c8"/>
          <w:bCs/>
          <w:i/>
          <w:iCs/>
          <w:color w:val="000000"/>
        </w:rPr>
        <w:lastRenderedPageBreak/>
        <w:t>Особенности организации контроля по окружающему миру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F6020C">
        <w:rPr>
          <w:rStyle w:val="c3"/>
          <w:color w:val="000000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6020C" w:rsidRPr="00F6020C" w:rsidRDefault="00F6020C" w:rsidP="00F6020C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 w:rsidRPr="00F6020C">
        <w:rPr>
          <w:rStyle w:val="c3"/>
          <w:color w:val="000000"/>
        </w:rPr>
        <w:t xml:space="preserve">Контроль за уровнем </w:t>
      </w:r>
      <w:proofErr w:type="gramStart"/>
      <w:r w:rsidRPr="00F6020C">
        <w:rPr>
          <w:rStyle w:val="c3"/>
          <w:color w:val="000000"/>
        </w:rPr>
        <w:t>достижений</w:t>
      </w:r>
      <w:proofErr w:type="gramEnd"/>
      <w:r w:rsidRPr="00F6020C">
        <w:rPr>
          <w:rStyle w:val="c3"/>
          <w:color w:val="000000"/>
        </w:rPr>
        <w:t xml:space="preserve"> обучающихся по окружающему миру проводится в</w:t>
      </w:r>
      <w:r w:rsidRPr="00F6020C">
        <w:rPr>
          <w:rStyle w:val="apple-converted-space"/>
          <w:color w:val="000000"/>
        </w:rPr>
        <w:t> </w:t>
      </w:r>
      <w:r w:rsidRPr="00F6020C">
        <w:rPr>
          <w:rStyle w:val="c3"/>
          <w:b/>
          <w:bCs/>
          <w:i/>
          <w:iCs/>
          <w:color w:val="000000"/>
        </w:rPr>
        <w:t>форме устной оценки и письменных работ:</w:t>
      </w:r>
      <w:r w:rsidRPr="00F6020C">
        <w:rPr>
          <w:rStyle w:val="apple-converted-space"/>
          <w:b/>
          <w:bCs/>
          <w:i/>
          <w:iCs/>
          <w:color w:val="000000"/>
        </w:rPr>
        <w:t> </w:t>
      </w:r>
      <w:r w:rsidRPr="00F6020C">
        <w:rPr>
          <w:rStyle w:val="c3"/>
          <w:color w:val="000000"/>
        </w:rPr>
        <w:t>контрольных и проверочных работ, тестовых заданий.</w:t>
      </w:r>
    </w:p>
    <w:p w:rsidR="00F6020C" w:rsidRPr="00F6020C" w:rsidRDefault="00F6020C" w:rsidP="00F6020C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 w:rsidRPr="00F6020C">
        <w:rPr>
          <w:rStyle w:val="c3"/>
          <w:b/>
          <w:bCs/>
          <w:i/>
          <w:iCs/>
          <w:color w:val="000000"/>
        </w:rPr>
        <w:t>Контрольные и проверочные работы</w:t>
      </w:r>
      <w:r w:rsidRPr="00F6020C">
        <w:rPr>
          <w:rStyle w:val="c3"/>
          <w:color w:val="000000"/>
        </w:rPr>
        <w:t xml:space="preserve"> направлены на контроль и проверку </w:t>
      </w:r>
      <w:proofErr w:type="spellStart"/>
      <w:r w:rsidRPr="00F6020C">
        <w:rPr>
          <w:rStyle w:val="c3"/>
          <w:color w:val="000000"/>
        </w:rPr>
        <w:t>сформированности</w:t>
      </w:r>
      <w:proofErr w:type="spellEnd"/>
      <w:r w:rsidRPr="00F6020C">
        <w:rPr>
          <w:rStyle w:val="c3"/>
          <w:color w:val="000000"/>
        </w:rPr>
        <w:t xml:space="preserve"> знаний, умений и навыков.</w:t>
      </w:r>
      <w:r w:rsidRPr="00F6020C">
        <w:rPr>
          <w:rStyle w:val="c3"/>
          <w:color w:val="FF0000"/>
        </w:rPr>
        <w:t> </w:t>
      </w:r>
      <w:r w:rsidRPr="00F6020C">
        <w:rPr>
          <w:rStyle w:val="c3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F6020C" w:rsidRPr="00F6020C" w:rsidRDefault="00F6020C" w:rsidP="00F6020C">
      <w:pPr>
        <w:pStyle w:val="c18"/>
        <w:spacing w:before="0" w:beforeAutospacing="0" w:after="0" w:afterAutospacing="0"/>
        <w:jc w:val="both"/>
        <w:rPr>
          <w:color w:val="000000"/>
        </w:rPr>
      </w:pPr>
      <w:r w:rsidRPr="00F6020C">
        <w:rPr>
          <w:rStyle w:val="c3"/>
          <w:color w:val="000000"/>
        </w:rPr>
        <w:t>        </w:t>
      </w:r>
      <w:r w:rsidRPr="00F6020C">
        <w:rPr>
          <w:rStyle w:val="c3"/>
          <w:b/>
          <w:bCs/>
          <w:i/>
          <w:iCs/>
          <w:color w:val="000000"/>
        </w:rPr>
        <w:t>Тесты</w:t>
      </w:r>
      <w:r w:rsidRPr="00F6020C">
        <w:rPr>
          <w:rStyle w:val="apple-converted-space"/>
          <w:b/>
          <w:bCs/>
          <w:i/>
          <w:iCs/>
          <w:color w:val="000000"/>
        </w:rPr>
        <w:t> </w:t>
      </w:r>
      <w:r w:rsidRPr="00F6020C">
        <w:rPr>
          <w:rStyle w:val="c3"/>
          <w:color w:val="000000"/>
        </w:rPr>
        <w:t xml:space="preserve">в области </w:t>
      </w:r>
      <w:proofErr w:type="spellStart"/>
      <w:r w:rsidRPr="00F6020C">
        <w:rPr>
          <w:rStyle w:val="c3"/>
          <w:color w:val="000000"/>
        </w:rPr>
        <w:t>метапредметных</w:t>
      </w:r>
      <w:proofErr w:type="spellEnd"/>
      <w:r w:rsidRPr="00F6020C">
        <w:rPr>
          <w:rStyle w:val="c3"/>
          <w:color w:val="000000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F6020C" w:rsidRPr="00F6020C" w:rsidRDefault="00F6020C" w:rsidP="00F6020C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 w:rsidRPr="00F6020C">
        <w:rPr>
          <w:rStyle w:val="c8"/>
          <w:bCs/>
          <w:color w:val="000000"/>
        </w:rPr>
        <w:t>Учёт ошибок и оценка устных ответов, письменных и практических работ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Классификация ошибок и недочетов, влияющих на снижение оценки: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b/>
          <w:bCs/>
          <w:i/>
          <w:iCs/>
          <w:color w:val="000000"/>
        </w:rPr>
        <w:t>Грубые ошибки: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ошибки в сравнении объектов, их классификации на группы по существенным признакам;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ошибки при постановке опыта, приводящие к неправильному результату;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b/>
          <w:bCs/>
          <w:i/>
          <w:iCs/>
          <w:color w:val="000000"/>
        </w:rPr>
        <w:t>Негрубые ошибки: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преобладание при описании объекта несущественных его признаков;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F6020C">
        <w:rPr>
          <w:rStyle w:val="c3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F6020C" w:rsidRPr="00F6020C" w:rsidRDefault="00F6020C" w:rsidP="00F6020C">
      <w:pPr>
        <w:pStyle w:val="c5"/>
        <w:spacing w:before="0" w:beforeAutospacing="0" w:after="0" w:afterAutospacing="0"/>
        <w:ind w:firstLine="426"/>
        <w:jc w:val="both"/>
        <w:rPr>
          <w:rStyle w:val="c3"/>
          <w:color w:val="000000"/>
        </w:rPr>
      </w:pPr>
      <w:r w:rsidRPr="00F6020C">
        <w:rPr>
          <w:rStyle w:val="c3"/>
          <w:color w:val="000000"/>
        </w:rPr>
        <w:t>- неточности при нахождении объекта на карте.</w:t>
      </w:r>
    </w:p>
    <w:p w:rsidR="00F6020C" w:rsidRPr="00F6020C" w:rsidRDefault="00F6020C" w:rsidP="00F6020C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  <w:r w:rsidRPr="00F6020C">
        <w:rPr>
          <w:rStyle w:val="c8"/>
          <w:bCs/>
          <w:color w:val="000000"/>
        </w:rPr>
        <w:t>Тесты</w:t>
      </w:r>
    </w:p>
    <w:p w:rsidR="00F6020C" w:rsidRPr="00F6020C" w:rsidRDefault="00F6020C" w:rsidP="00F6020C">
      <w:pPr>
        <w:pStyle w:val="c4"/>
        <w:spacing w:before="0" w:beforeAutospacing="0" w:after="0" w:afterAutospacing="0"/>
        <w:rPr>
          <w:color w:val="000000"/>
        </w:rPr>
      </w:pPr>
      <w:r w:rsidRPr="00F6020C">
        <w:rPr>
          <w:rStyle w:val="c3"/>
          <w:color w:val="000000"/>
        </w:rPr>
        <w:t>        Исправления, сделанные ребенком, ошибкой не считаются.</w:t>
      </w:r>
    </w:p>
    <w:p w:rsidR="00F6020C" w:rsidRPr="00F6020C" w:rsidRDefault="00F6020C" w:rsidP="00F6020C">
      <w:pPr>
        <w:pStyle w:val="c28"/>
        <w:spacing w:before="0" w:beforeAutospacing="0" w:after="0" w:afterAutospacing="0"/>
        <w:rPr>
          <w:color w:val="000000"/>
        </w:rPr>
      </w:pPr>
      <w:r w:rsidRPr="00F6020C">
        <w:rPr>
          <w:rStyle w:val="c3"/>
          <w:color w:val="000000"/>
        </w:rPr>
        <w:t>«5» -</w:t>
      </w:r>
      <w:r w:rsidRPr="00F6020C">
        <w:rPr>
          <w:rStyle w:val="apple-converted-space"/>
          <w:color w:val="000000"/>
        </w:rPr>
        <w:t> </w:t>
      </w:r>
      <w:r w:rsidRPr="00F6020C">
        <w:rPr>
          <w:rStyle w:val="c2"/>
          <w:color w:val="000000"/>
        </w:rPr>
        <w:t>верно выполнено более 3/4 заданий.</w:t>
      </w:r>
    </w:p>
    <w:p w:rsidR="00F6020C" w:rsidRPr="00F6020C" w:rsidRDefault="00F6020C" w:rsidP="00F6020C">
      <w:pPr>
        <w:pStyle w:val="c28"/>
        <w:spacing w:before="0" w:beforeAutospacing="0" w:after="0" w:afterAutospacing="0"/>
        <w:rPr>
          <w:color w:val="000000"/>
        </w:rPr>
      </w:pPr>
      <w:r w:rsidRPr="00F6020C">
        <w:rPr>
          <w:rStyle w:val="c3"/>
          <w:color w:val="000000"/>
        </w:rPr>
        <w:t>«4» -</w:t>
      </w:r>
      <w:r w:rsidRPr="00F6020C">
        <w:rPr>
          <w:rStyle w:val="apple-converted-space"/>
          <w:color w:val="000000"/>
        </w:rPr>
        <w:t> </w:t>
      </w:r>
      <w:r w:rsidRPr="00F6020C">
        <w:rPr>
          <w:rStyle w:val="c2"/>
          <w:color w:val="000000"/>
        </w:rPr>
        <w:t>верно выполнено 3/4 заданий.</w:t>
      </w:r>
    </w:p>
    <w:p w:rsidR="00F6020C" w:rsidRPr="00F6020C" w:rsidRDefault="00F6020C" w:rsidP="00F6020C">
      <w:pPr>
        <w:pStyle w:val="c28"/>
        <w:spacing w:before="0" w:beforeAutospacing="0" w:after="0" w:afterAutospacing="0"/>
        <w:rPr>
          <w:color w:val="000000"/>
        </w:rPr>
      </w:pPr>
      <w:r w:rsidRPr="00F6020C">
        <w:rPr>
          <w:rStyle w:val="c3"/>
          <w:color w:val="000000"/>
        </w:rPr>
        <w:t>«3» -</w:t>
      </w:r>
      <w:r w:rsidRPr="00F6020C">
        <w:rPr>
          <w:rStyle w:val="apple-converted-space"/>
          <w:color w:val="000000"/>
        </w:rPr>
        <w:t> </w:t>
      </w:r>
      <w:r w:rsidRPr="00F6020C">
        <w:rPr>
          <w:rStyle w:val="c2"/>
          <w:color w:val="000000"/>
        </w:rPr>
        <w:t>верно выполнено 1/2 заданий.</w:t>
      </w:r>
    </w:p>
    <w:p w:rsidR="00F6020C" w:rsidRPr="00F6020C" w:rsidRDefault="00F6020C" w:rsidP="00F6020C">
      <w:pPr>
        <w:pStyle w:val="c28"/>
        <w:spacing w:before="0" w:beforeAutospacing="0" w:after="0" w:afterAutospacing="0"/>
        <w:rPr>
          <w:rStyle w:val="c2"/>
          <w:color w:val="000000"/>
        </w:rPr>
      </w:pPr>
      <w:r w:rsidRPr="00F6020C">
        <w:rPr>
          <w:rStyle w:val="c3"/>
          <w:color w:val="000000"/>
        </w:rPr>
        <w:t>«2» -</w:t>
      </w:r>
      <w:r w:rsidRPr="00F6020C">
        <w:rPr>
          <w:rStyle w:val="apple-converted-space"/>
          <w:color w:val="000000"/>
        </w:rPr>
        <w:t> </w:t>
      </w:r>
      <w:r w:rsidRPr="00F6020C">
        <w:rPr>
          <w:rStyle w:val="c2"/>
          <w:color w:val="000000"/>
        </w:rPr>
        <w:t>верно выполнено менее 1/2 заданий.</w:t>
      </w:r>
    </w:p>
    <w:p w:rsidR="00F6020C" w:rsidRPr="00F6020C" w:rsidRDefault="00F6020C" w:rsidP="00F6020C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ED494D" w:rsidRDefault="00ED494D" w:rsidP="00F6020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20C" w:rsidRPr="00F6020C" w:rsidRDefault="00F6020C" w:rsidP="00F6020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0C">
        <w:rPr>
          <w:rFonts w:ascii="Times New Roman" w:hAnsi="Times New Roman" w:cs="Times New Roman"/>
          <w:sz w:val="24"/>
          <w:szCs w:val="24"/>
        </w:rPr>
        <w:lastRenderedPageBreak/>
        <w:t xml:space="preserve">Оценка </w:t>
      </w:r>
      <w:proofErr w:type="spellStart"/>
      <w:r w:rsidRPr="00F602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020C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F6020C" w:rsidRPr="00F6020C" w:rsidRDefault="00F6020C" w:rsidP="00F6020C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6020C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6020C" w:rsidRPr="00F6020C" w:rsidRDefault="00F6020C" w:rsidP="00F6020C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6020C">
        <w:rPr>
          <w:kern w:val="2"/>
        </w:rPr>
        <w:t>способность к сотрудничеству и коммуникации;</w:t>
      </w:r>
    </w:p>
    <w:p w:rsidR="00F6020C" w:rsidRPr="00F6020C" w:rsidRDefault="00F6020C" w:rsidP="00F6020C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6020C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F6020C" w:rsidRPr="00F6020C" w:rsidRDefault="00F6020C" w:rsidP="00F6020C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6020C">
        <w:rPr>
          <w:kern w:val="2"/>
        </w:rPr>
        <w:t>способность и готовность к использованию ИКТ в целях обучения и развития;</w:t>
      </w:r>
    </w:p>
    <w:p w:rsidR="00F6020C" w:rsidRPr="00F6020C" w:rsidRDefault="00F6020C" w:rsidP="00F6020C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6020C">
        <w:rPr>
          <w:kern w:val="2"/>
        </w:rPr>
        <w:t xml:space="preserve">способность к самоорганизации, </w:t>
      </w:r>
      <w:proofErr w:type="spellStart"/>
      <w:r w:rsidRPr="00F6020C">
        <w:rPr>
          <w:kern w:val="2"/>
        </w:rPr>
        <w:t>саморегуляции</w:t>
      </w:r>
      <w:proofErr w:type="spellEnd"/>
      <w:r w:rsidRPr="00F6020C">
        <w:rPr>
          <w:kern w:val="2"/>
        </w:rPr>
        <w:t xml:space="preserve"> и рефлексии.</w:t>
      </w:r>
    </w:p>
    <w:p w:rsidR="00F6020C" w:rsidRPr="00F6020C" w:rsidRDefault="00F6020C" w:rsidP="00F6020C">
      <w:pPr>
        <w:pStyle w:val="Style27"/>
        <w:widowControl/>
        <w:spacing w:line="240" w:lineRule="auto"/>
        <w:rPr>
          <w:kern w:val="2"/>
        </w:rPr>
      </w:pPr>
      <w:r w:rsidRPr="00F6020C">
        <w:rPr>
          <w:kern w:val="2"/>
        </w:rPr>
        <w:t>Защита итогового проекта.</w:t>
      </w:r>
    </w:p>
    <w:p w:rsidR="00F6020C" w:rsidRPr="00F6020C" w:rsidRDefault="00F6020C" w:rsidP="00F6020C">
      <w:pPr>
        <w:pStyle w:val="Style27"/>
        <w:widowControl/>
        <w:spacing w:line="240" w:lineRule="auto"/>
        <w:rPr>
          <w:kern w:val="2"/>
        </w:rPr>
      </w:pPr>
    </w:p>
    <w:p w:rsidR="00F6020C" w:rsidRPr="00F6020C" w:rsidRDefault="00F6020C" w:rsidP="00F6020C">
      <w:pPr>
        <w:pStyle w:val="Style27"/>
        <w:widowControl/>
        <w:spacing w:line="240" w:lineRule="auto"/>
        <w:rPr>
          <w:kern w:val="2"/>
        </w:rPr>
      </w:pPr>
    </w:p>
    <w:p w:rsidR="00F6020C" w:rsidRPr="00F6020C" w:rsidRDefault="00F6020C" w:rsidP="00F6020C">
      <w:pPr>
        <w:pStyle w:val="Style27"/>
        <w:widowControl/>
        <w:spacing w:line="240" w:lineRule="auto"/>
        <w:rPr>
          <w:kern w:val="2"/>
        </w:rPr>
      </w:pPr>
    </w:p>
    <w:p w:rsidR="00F6020C" w:rsidRDefault="00F6020C" w:rsidP="00F56309">
      <w:pPr>
        <w:jc w:val="center"/>
        <w:rPr>
          <w:rFonts w:ascii="Times New Roman" w:hAnsi="Times New Roman" w:cs="Times New Roman"/>
          <w:sz w:val="28"/>
          <w:szCs w:val="28"/>
        </w:rPr>
        <w:sectPr w:rsidR="00F6020C" w:rsidSect="0080554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Pr="00F56309" w:rsidRDefault="00F56309" w:rsidP="00F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52E" w:rsidRDefault="00D9752E" w:rsidP="00D975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предмета</w:t>
      </w:r>
    </w:p>
    <w:p w:rsidR="00F86A8E" w:rsidRDefault="00F86A8E" w:rsidP="00C4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3" w:type="dxa"/>
        <w:tblInd w:w="-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634"/>
        <w:gridCol w:w="1134"/>
        <w:gridCol w:w="3968"/>
        <w:gridCol w:w="2975"/>
        <w:gridCol w:w="2697"/>
        <w:gridCol w:w="2692"/>
      </w:tblGrid>
      <w:tr w:rsidR="00D9752E" w:rsidRPr="00D9752E" w:rsidTr="004709D1">
        <w:trPr>
          <w:trHeight w:val="290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D975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D975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D97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D975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Содержание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D975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709D1" w:rsidRPr="00D9752E" w:rsidTr="004709D1">
        <w:trPr>
          <w:trHeight w:val="289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2E" w:rsidRPr="00D9752E" w:rsidRDefault="00D9752E" w:rsidP="00D975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2E" w:rsidRPr="00D9752E" w:rsidRDefault="00D9752E" w:rsidP="00D975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Default="00D9752E" w:rsidP="00D97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2E" w:rsidRPr="00D9752E" w:rsidRDefault="00D9752E" w:rsidP="00D97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Default="00D9752E" w:rsidP="004709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D9752E" w:rsidRPr="00D9752E" w:rsidRDefault="00D9752E" w:rsidP="004709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бражение Земли на глобусе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 как еще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местности. Масштаб. Стороны горизонта. Линия горизонта.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основных формах поверхности: горы, равнины, холмы, овраги. Их особенности, сходство и различие.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работа с физической и контурной картами России, с планом местности. Крупные равнины и</w:t>
            </w:r>
            <w:r w:rsidRPr="00D9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горы (3–5 названий), моря, реки, озера (3–5 названий). Работа с компасом 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      </w:r>
          </w:p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Экскурсия: знакомство с основными формами поверхности родного края.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сверять свои действия с целью и,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необходимости, исправлять ошибки с помощью учителя.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9752E" w:rsidRPr="00D9752E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</w:tc>
        <w:tc>
          <w:tcPr>
            <w:tcW w:w="2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D9752E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учебной задачи в один шаг.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  знаний.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информацию: делать выводы на основе обобщения   знаний.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готовым изменить свою точку зрения.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</w:t>
            </w:r>
            <w:proofErr w:type="gramStart"/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)..</w:t>
            </w:r>
            <w:proofErr w:type="gramEnd"/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4709D1" w:rsidRPr="00D9752E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уважительно относиться к позиции другого, пытаться договариваться.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раздела «Человек и природа» обучающиеся научатся: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глобус, карту и план, их условные обозначения;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физической карте и глобусе материки и океаны, географические объекты и их названия;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объекты на географической карте с помощью условных знаков;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различать формы земной поверхности;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физической карте разные формы земной поверхности и определять их название;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формы земной поверхности из глины или пластилина;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групповые наблюдения во время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«Формы земной поверхности и водоемы»;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называть, сравнивать и различать разные формы водоемов (океан, море, река, озеро, пруд, болото);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физической карте разные водоемы и определять их название;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формы земной поверхности и водоемы своего края;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местности с помощью компаса, карты, по местным признакам во время экскурсий;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веществ;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различать твердые тела, жидкости и газы;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исследовать в группах (на основе демонстрационных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опытов) свойства  воздуха, характеризовать эти свойства; измерять температуру воздуха с помощью градусника;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свойства воды и воздуха;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инструкциям и технике безопасности при проведении опытов;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кругооборот воды в природе;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состав почвы;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роль почвы в природе и роль живых организмов в образовании почвы (на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примере своей местности);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приводить примеры взаимосвязей между живой и неживой природой на примере образования и состава почвы;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по заданию учителя необходимую информацию из учебника, хрестоматии,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природные сообщества (на примере леса, луга, водоема);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влияние человека на природные сообщества (на примере своей местности);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готовить доклады и обсуждать полученные сведения;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результаты наблюдений за погодными явлениями родного края в предложенной форме (дневник наблюдений, условные обозначения);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опытным путем выявлять условия, необходимые для жизни растений;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представителей растительного и животного мира,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занесенных в Красную книгу России;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представителей растительного и животного мира своего края, занесенных в Красную книгу России;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необходимость соблюдения правил безопасности при походах в лес, в поле, на луг;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готовые модели (глобус, карта, план, </w:t>
            </w:r>
            <w:proofErr w:type="gramStart"/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объяснения явлений или выявления свойств объектов;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наблюдать погоду и описывать ее состояние;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(по заданию учителя) необходимую информацию из дополнительных источников информации (Интернет) о природных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сообществах, готовить доклады и обсуждать полученную информацию;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правила безопасного поведения в природе (в лесу, в поле), оказывать первую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при несложных несчастных случаях.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раздела «Человек и общество» обучающиеся научатся: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достопримечательности Московского Кремля;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место изученного события на ленте времени;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карте Российской Федерации города «Золотого кольца», город Санкт-Петербург;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достопримечательности Санкт-Петербурга и городов «Золотого кольца»;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по заданию учителя необходимую информацию из дополнительных источников знаний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(Интернет, детские энциклопедии) о достопримечательностях Санкт-Петербурга, готовить доклады и обсуждать полученные сведения;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дополнительные источники информации (словари учебника и хрестоматии, словарь учебника русского языка).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ленте времени место изученному историческому событию;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дополнительные источники информации (словари учебников и интернет-адреса).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раздела «Правила безопасного поведения» обучающиеся научатся: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необходимость соблюдения правил безопасного поведения в гололед;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простыми навыками самоконтроля и саморегулирования своего самочувствия при простудных заболеваниях.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простыми навыками самоконтроля и саморегулирования своего самочувствия для сохранения здоровья;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безопасного поведения в </w:t>
            </w: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лесу, в заболоченных местах, у водоемов во время ледохода, летом во время купания, при переправе через водные пространства;</w:t>
            </w:r>
          </w:p>
          <w:p w:rsidR="004709D1" w:rsidRPr="004709D1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поведения в гололед;</w:t>
            </w:r>
          </w:p>
          <w:p w:rsidR="00D9752E" w:rsidRPr="00D9752E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ценность природы и необходимость нести ответственность за ее сохранение; соблюдать правила экологического поведения в природе.</w:t>
            </w: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 (22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веществе. Примеры твердых, жидких, газообразных веществ.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воды от примесей с помощью фильтра. Свойства воды в твердом состоянии (свойства льда). Свойства воды в газообразном состоянии.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состояния воды. Вода в природе. Туман, облака, осадки.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Кругооборот воды в природе. Значение воды для растений, животных, человека. Охрана водоемов, бережное отношение к воде.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 Свойства воздуха (ранее изученные и новые).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прозрачен, бесцветен, не имеет запаха, при расширении 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нагревается, при охлаждении сжимается, плохо проводит тепло. Значение воздуха на Земле для растений, животных и человека. Охрана воздуха от загрязнений.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 (ветер), температура воздуха. Первые представления о погоде: облачность, ветер, осадки, температура воздуха. Предсказание погоды и его значение в жизни людей.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Наблюдения за погодой: облачность, ветер, осадки, температура воздуха.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работы. 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</w:t>
            </w:r>
          </w:p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гололеда. Изготовление модели термометра, компаса.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 недр пород.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твердых пород под воздействием воды, ветра, растений, колебаний температуры воздуха.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 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Почвы родного края.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почв под действием потоков воды, ветра, непродуманной хозяйственной деятельности. Охрана почв.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родному краю: «Почвы родного края».</w:t>
            </w:r>
          </w:p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работы: определение примерного состава почвы.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луг, водоем, поле, болото. Взаимосвязи в сообществах. Растения и животные природных сообществ. 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 животных (на примере появления из яйца и развитие бабочки- капустницы).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Растения и животные природных сообществ родного края.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Роль и значение природных сообществ в жизни человека. Влияние человека на природные сообщества. Взаимосвязи в природном сообществе (на примере своей местности): растения — пища и укрытие для животных; животные 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распространители плодов и семян растений. 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Влияние человека на природные сообщества.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Природные сообщества родного края (2—3 примера на основе наблюдений).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природных сообществ родного края.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Безопасное поведение человека в природе (у водоема, в лесу, вблизи болот). Человек — защитник природы.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животными в ближайшем природном окружении.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родному краю (лес, луг, водоем).</w:t>
            </w:r>
          </w:p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работы. 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произрастания. Работа в уголке природы по уходу за комнатными растениями</w:t>
            </w: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природные сообщества (8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4709D1" w:rsidP="00470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8888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9752E" w:rsidRPr="00D9752E" w:rsidTr="004709D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4709D1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4709D1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      </w:r>
            <w:proofErr w:type="spellStart"/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уроками литературного чтения).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Санкт-Петербург. Расположение на карте. </w:t>
            </w:r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Основание Санкт-Петербурга. </w:t>
            </w:r>
            <w:proofErr w:type="gramStart"/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D97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Санкт-Петербурга XVIII века. Достопримечательности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D9752E" w:rsidRPr="00D9752E" w:rsidRDefault="00D9752E" w:rsidP="0047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      </w:r>
          </w:p>
          <w:p w:rsidR="00D9752E" w:rsidRPr="00D9752E" w:rsidRDefault="00D9752E" w:rsidP="004709D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краеведческий, художественный музей.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52E" w:rsidRPr="00D9752E" w:rsidRDefault="00D9752E" w:rsidP="0047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52E" w:rsidRDefault="00D9752E" w:rsidP="004709D1">
      <w:pPr>
        <w:rPr>
          <w:rFonts w:ascii="Times New Roman" w:hAnsi="Times New Roman" w:cs="Times New Roman"/>
          <w:b/>
          <w:sz w:val="24"/>
          <w:szCs w:val="24"/>
        </w:rPr>
      </w:pPr>
    </w:p>
    <w:p w:rsidR="00D9752E" w:rsidRDefault="00D9752E" w:rsidP="00F8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8E" w:rsidRPr="0061786E" w:rsidRDefault="00F86A8E" w:rsidP="00F8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F86A8E" w:rsidRDefault="00F86A8E" w:rsidP="00C4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656"/>
        <w:gridCol w:w="1501"/>
        <w:gridCol w:w="2497"/>
        <w:gridCol w:w="2003"/>
      </w:tblGrid>
      <w:tr w:rsidR="00F86A8E" w:rsidRPr="00F86A8E" w:rsidTr="00F86A8E">
        <w:trPr>
          <w:trHeight w:val="300"/>
        </w:trPr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тем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на:</w:t>
            </w:r>
          </w:p>
        </w:tc>
      </w:tr>
      <w:tr w:rsidR="00F86A8E" w:rsidRPr="00F86A8E" w:rsidTr="00F86A8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лабораторно п</w:t>
            </w:r>
            <w:r w:rsidRPr="00F86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еские работы</w:t>
            </w:r>
          </w:p>
        </w:tc>
      </w:tr>
      <w:tr w:rsidR="00F86A8E" w:rsidRPr="00F86A8E" w:rsidTr="00F86A8E">
        <w:trPr>
          <w:trHeight w:val="56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познания окружающего мира с помощью простейших приборов.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</w:tr>
      <w:tr w:rsidR="00F86A8E" w:rsidRPr="00F86A8E" w:rsidTr="00F86A8E">
        <w:trPr>
          <w:trHeight w:val="26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которой мы живём.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</w:tr>
      <w:tr w:rsidR="00F86A8E" w:rsidRPr="00F86A8E" w:rsidTr="00F86A8E">
        <w:trPr>
          <w:trHeight w:val="26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</w:tr>
      <w:tr w:rsidR="00F86A8E" w:rsidRPr="00F86A8E" w:rsidTr="00F86A8E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неживой и живой природы.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F86A8E" w:rsidRPr="00F86A8E" w:rsidTr="00F86A8E">
        <w:trPr>
          <w:trHeight w:val="26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сообщества.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86A8E" w:rsidRPr="00F86A8E" w:rsidTr="00F86A8E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страна Россия.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86A8E" w:rsidRPr="00F86A8E" w:rsidTr="00F86A8E">
        <w:trPr>
          <w:trHeight w:val="26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A8E" w:rsidRPr="00F86A8E" w:rsidRDefault="00F86A8E" w:rsidP="00F8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</w:tbl>
    <w:p w:rsidR="00F86A8E" w:rsidRDefault="00F86A8E" w:rsidP="00F86A8E">
      <w:pPr>
        <w:pStyle w:val="a7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86A8E" w:rsidRDefault="00F86A8E" w:rsidP="00F86A8E">
      <w:pPr>
        <w:pStyle w:val="a7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86A8E" w:rsidRDefault="00F86A8E" w:rsidP="00F86A8E">
      <w:pPr>
        <w:pStyle w:val="a7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47E1E" w:rsidRDefault="00C47E1E" w:rsidP="00C47E1E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BD">
        <w:rPr>
          <w:rFonts w:ascii="Times New Roman" w:hAnsi="Times New Roman" w:cs="Times New Roman"/>
          <w:b/>
          <w:sz w:val="24"/>
          <w:szCs w:val="24"/>
        </w:rPr>
        <w:t>Календарно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B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7E1E" w:rsidRPr="00C47E1E" w:rsidRDefault="00C47E1E" w:rsidP="00C47E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508" w:type="dxa"/>
        <w:tblInd w:w="1080" w:type="dxa"/>
        <w:tblLook w:val="04A0" w:firstRow="1" w:lastRow="0" w:firstColumn="1" w:lastColumn="0" w:noHBand="0" w:noVBand="1"/>
      </w:tblPr>
      <w:tblGrid>
        <w:gridCol w:w="1013"/>
        <w:gridCol w:w="8675"/>
        <w:gridCol w:w="1560"/>
        <w:gridCol w:w="1559"/>
        <w:gridCol w:w="1701"/>
      </w:tblGrid>
      <w:tr w:rsidR="00C47E1E" w:rsidTr="003F3F2C">
        <w:tc>
          <w:tcPr>
            <w:tcW w:w="1013" w:type="dxa"/>
          </w:tcPr>
          <w:p w:rsidR="00C47E1E" w:rsidRPr="00BC1E00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7E1E" w:rsidRPr="00BC1E00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5" w:type="dxa"/>
          </w:tcPr>
          <w:p w:rsidR="00C47E1E" w:rsidRPr="00BC1E00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47E1E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47E1E" w:rsidRPr="00BC1E00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C47E1E" w:rsidRPr="00BA1878" w:rsidRDefault="00C47E1E" w:rsidP="003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C47E1E" w:rsidRPr="00BC1E00" w:rsidRDefault="00C47E1E" w:rsidP="003F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фактическая</w:t>
            </w:r>
          </w:p>
        </w:tc>
      </w:tr>
      <w:tr w:rsidR="00C47E1E" w:rsidTr="003F3F2C">
        <w:tc>
          <w:tcPr>
            <w:tcW w:w="1013" w:type="dxa"/>
          </w:tcPr>
          <w:p w:rsidR="00C47E1E" w:rsidRDefault="00C47E1E" w:rsidP="00C4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C47E1E" w:rsidRDefault="00C47E1E" w:rsidP="00C4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E1E" w:rsidRDefault="00C47E1E" w:rsidP="00C4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E1E" w:rsidRDefault="00C47E1E" w:rsidP="00C4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E1E" w:rsidRDefault="00C47E1E" w:rsidP="00C4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</w:tcPr>
          <w:p w:rsidR="00C47E1E" w:rsidRDefault="00C4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C47E1E" w:rsidRDefault="00C47E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мир знакомый и загадочный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 час)</w:t>
            </w:r>
          </w:p>
        </w:tc>
        <w:tc>
          <w:tcPr>
            <w:tcW w:w="1560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  <w:hideMark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hideMark/>
          </w:tcPr>
          <w:p w:rsidR="00C47E1E" w:rsidRDefault="00C47E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членам клуба «Мы и окружающий мир»</w:t>
            </w:r>
          </w:p>
        </w:tc>
        <w:tc>
          <w:tcPr>
            <w:tcW w:w="1560" w:type="dxa"/>
            <w:hideMark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E1E" w:rsidRPr="003F3F2C" w:rsidRDefault="003F3F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701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</w:tcPr>
          <w:p w:rsidR="00C47E1E" w:rsidRDefault="00C4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C47E1E" w:rsidRDefault="003F3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 Земли на глобусе (4</w:t>
            </w:r>
            <w:r w:rsidR="00C47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560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– модель земного шара</w:t>
            </w:r>
          </w:p>
        </w:tc>
        <w:tc>
          <w:tcPr>
            <w:tcW w:w="1560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E1E" w:rsidRP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05.06</w:t>
            </w:r>
          </w:p>
        </w:tc>
        <w:tc>
          <w:tcPr>
            <w:tcW w:w="1701" w:type="dxa"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 и океаны на глобусе</w:t>
            </w:r>
          </w:p>
        </w:tc>
        <w:tc>
          <w:tcPr>
            <w:tcW w:w="1560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E1E" w:rsidRP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01" w:type="dxa"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  <w:hideMark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  <w:hideMark/>
          </w:tcPr>
          <w:p w:rsidR="00C47E1E" w:rsidRDefault="00C47E1E" w:rsidP="003F3F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поверхности Земли. </w:t>
            </w:r>
          </w:p>
        </w:tc>
        <w:tc>
          <w:tcPr>
            <w:tcW w:w="1560" w:type="dxa"/>
            <w:hideMark/>
          </w:tcPr>
          <w:p w:rsidR="00C47E1E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E1E" w:rsidRP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01" w:type="dxa"/>
          </w:tcPr>
          <w:p w:rsidR="00C47E1E" w:rsidRDefault="00C47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2C" w:rsidTr="003F3F2C">
        <w:trPr>
          <w:trHeight w:val="340"/>
        </w:trPr>
        <w:tc>
          <w:tcPr>
            <w:tcW w:w="1013" w:type="dxa"/>
          </w:tcPr>
          <w:p w:rsid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</w:tcPr>
          <w:p w:rsidR="003F3F2C" w:rsidRDefault="003F3F2C" w:rsidP="00E570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3F3F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570A1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3F3F2C">
              <w:rPr>
                <w:rFonts w:ascii="Times New Roman" w:hAnsi="Times New Roman"/>
                <w:sz w:val="24"/>
                <w:szCs w:val="24"/>
              </w:rPr>
              <w:t xml:space="preserve"> «Изображение Земли на глобусе»</w:t>
            </w:r>
          </w:p>
        </w:tc>
        <w:tc>
          <w:tcPr>
            <w:tcW w:w="1560" w:type="dxa"/>
          </w:tcPr>
          <w:p w:rsid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F2C" w:rsidRP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3F3F2C" w:rsidRDefault="003F3F2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Tr="003F3F2C">
        <w:trPr>
          <w:trHeight w:val="340"/>
        </w:trPr>
        <w:tc>
          <w:tcPr>
            <w:tcW w:w="1013" w:type="dxa"/>
          </w:tcPr>
          <w:p w:rsidR="00C47E1E" w:rsidRDefault="00C47E1E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C47E1E" w:rsidRDefault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чем рассказала карта (9</w:t>
            </w:r>
            <w:r w:rsidR="00C47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E1E" w:rsidRDefault="00C4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3F3F2C">
        <w:trPr>
          <w:trHeight w:val="340"/>
        </w:trPr>
        <w:tc>
          <w:tcPr>
            <w:tcW w:w="1013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местности. Практическая работа «Элементарные приёмы чтения плана местности»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F9D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поверхности земли: горы, равнины, холмы, овраги.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3F3F2C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5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«Основные формы поверхности родного края»</w:t>
            </w:r>
          </w:p>
        </w:tc>
        <w:tc>
          <w:tcPr>
            <w:tcW w:w="1560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701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чем рассказала карта»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3F3F2C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 чего все на свете (4 часа)</w:t>
            </w:r>
          </w:p>
        </w:tc>
        <w:tc>
          <w:tcPr>
            <w:tcW w:w="1560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вещества, жидкости и газы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– необыкновенное вещество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«Из чего все на свете»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3F3F2C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Вода и ее свойства (5 часов)</w:t>
            </w:r>
          </w:p>
        </w:tc>
        <w:tc>
          <w:tcPr>
            <w:tcW w:w="1560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«Свойства воды в жидком состоянии»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и его устройство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воды в твердом состоянии 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воды в газообразном состоянии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9E6F9D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75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«Вода и ее свойства»</w:t>
            </w:r>
          </w:p>
        </w:tc>
        <w:tc>
          <w:tcPr>
            <w:tcW w:w="1560" w:type="dxa"/>
            <w:hideMark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9E6F9D" w:rsidRDefault="009E6F9D" w:rsidP="009E6F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9D" w:rsidTr="003F3F2C">
        <w:trPr>
          <w:trHeight w:val="340"/>
        </w:trPr>
        <w:tc>
          <w:tcPr>
            <w:tcW w:w="1013" w:type="dxa"/>
          </w:tcPr>
          <w:p w:rsidR="009E6F9D" w:rsidRDefault="009E6F9D" w:rsidP="009E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Чудесные превращения воды в природе (6 часов)</w:t>
            </w:r>
          </w:p>
        </w:tc>
        <w:tc>
          <w:tcPr>
            <w:tcW w:w="1560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F9D" w:rsidRDefault="009E6F9D" w:rsidP="009E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Круговорот воды в природе. 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FF151E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 и облака. Осадки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FF151E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– растворитель. Природные растворы и их значение.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FF151E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75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воды в жизни человека. Способы очистки воды.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FF151E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75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«Круговорот воды в природе»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Воздух и его свойства (4 часа)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Океан, которого нет на карте и глобусе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– это смесь газов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воздуха 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«Воздух и его свойства»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воздуха (4 часа)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 Измерение температуры воздуха с помощью термометра.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Ветер. Причина движения воздуха вдоль поверхности Земли.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причины её изменения.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«Движение воздуха». 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Тайны недр Земли (7 часов)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 как природные тела. Виды горных пород, их происхождение.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горных пород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Минералы. Практическая работа «Сравнение минералов по твёрдости»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ископаемые. Их значение в жизни человека.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«Свойства полезных ископаемых»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 охрана полезных ископаемых.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«Тайны недр Земли»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Почва (4 часа)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как единство живой и неживой природы. Образование почвы.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 и ее состав 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и как люди заботятся о почве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«Почва»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561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сообщества (6 часов)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</w:t>
            </w:r>
            <w:r w:rsidR="0099681A">
              <w:rPr>
                <w:rFonts w:ascii="Times New Roman" w:hAnsi="Times New Roman"/>
                <w:sz w:val="24"/>
                <w:szCs w:val="24"/>
              </w:rPr>
              <w:t xml:space="preserve"> как природное сообщество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обитатели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Луг </w:t>
            </w:r>
            <w:r w:rsidR="0099681A">
              <w:rPr>
                <w:rFonts w:ascii="Times New Roman" w:hAnsi="Times New Roman"/>
                <w:sz w:val="24"/>
                <w:szCs w:val="24"/>
              </w:rPr>
              <w:t xml:space="preserve">как природное сообщество </w:t>
            </w:r>
            <w:r>
              <w:rPr>
                <w:rFonts w:ascii="Times New Roman" w:hAnsi="Times New Roman"/>
                <w:sz w:val="24"/>
                <w:szCs w:val="24"/>
              </w:rPr>
              <w:t>и его обитатели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  <w:r w:rsidR="0099681A" w:rsidRPr="0099681A">
              <w:rPr>
                <w:rFonts w:ascii="Times New Roman" w:hAnsi="Times New Roman"/>
                <w:sz w:val="24"/>
                <w:szCs w:val="24"/>
              </w:rPr>
              <w:t xml:space="preserve">как природное сообщество </w:t>
            </w:r>
            <w:r>
              <w:rPr>
                <w:rFonts w:ascii="Times New Roman" w:hAnsi="Times New Roman"/>
                <w:sz w:val="24"/>
                <w:szCs w:val="24"/>
              </w:rPr>
              <w:t>и его обитатели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5" w:type="dxa"/>
            <w:hideMark/>
          </w:tcPr>
          <w:p w:rsidR="00FF151E" w:rsidRDefault="0099681A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Пресные</w:t>
            </w:r>
            <w:r w:rsidR="00FF151E">
              <w:rPr>
                <w:rFonts w:ascii="Times New Roman" w:hAnsi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9681A">
              <w:rPr>
                <w:rFonts w:ascii="Times New Roman" w:hAnsi="Times New Roman"/>
                <w:sz w:val="24"/>
                <w:szCs w:val="24"/>
              </w:rPr>
              <w:t>как природное сообщество</w:t>
            </w:r>
            <w:r w:rsidR="00FF151E">
              <w:rPr>
                <w:rFonts w:ascii="Times New Roman" w:hAnsi="Times New Roman"/>
                <w:sz w:val="24"/>
                <w:szCs w:val="24"/>
              </w:rPr>
              <w:t xml:space="preserve"> и его обитатели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Болото </w:t>
            </w:r>
            <w:r w:rsidR="0099681A" w:rsidRPr="0099681A">
              <w:rPr>
                <w:rFonts w:ascii="Times New Roman" w:hAnsi="Times New Roman"/>
                <w:sz w:val="24"/>
                <w:szCs w:val="24"/>
              </w:rPr>
              <w:t xml:space="preserve">как природное сообщество </w:t>
            </w:r>
            <w:r>
              <w:rPr>
                <w:rFonts w:ascii="Times New Roman" w:hAnsi="Times New Roman"/>
                <w:sz w:val="24"/>
                <w:szCs w:val="24"/>
              </w:rPr>
              <w:t>и его обитатели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75" w:type="dxa"/>
            <w:hideMark/>
          </w:tcPr>
          <w:p w:rsidR="00FF151E" w:rsidRDefault="0099681A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FF151E">
              <w:rPr>
                <w:rFonts w:ascii="Times New Roman" w:hAnsi="Times New Roman"/>
                <w:sz w:val="24"/>
                <w:szCs w:val="24"/>
              </w:rPr>
              <w:t xml:space="preserve"> «Природные сообщества»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</w:tcPr>
          <w:p w:rsidR="00FF151E" w:rsidRDefault="00FF151E" w:rsidP="00FF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="00F6020C">
              <w:rPr>
                <w:rFonts w:ascii="Times New Roman" w:hAnsi="Times New Roman"/>
                <w:b/>
                <w:bCs/>
                <w:sz w:val="24"/>
                <w:szCs w:val="24"/>
              </w:rPr>
              <w:t>ловек и природные сообщества (9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1E" w:rsidRDefault="00FF151E" w:rsidP="00FF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1E" w:rsidTr="003F3F2C">
        <w:trPr>
          <w:trHeight w:val="340"/>
        </w:trPr>
        <w:tc>
          <w:tcPr>
            <w:tcW w:w="1013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75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лесов</w:t>
            </w:r>
            <w:r w:rsidR="0099681A">
              <w:rPr>
                <w:rFonts w:ascii="Times New Roman" w:hAnsi="Times New Roman"/>
                <w:sz w:val="24"/>
                <w:szCs w:val="24"/>
              </w:rPr>
              <w:t>. Необходимость бережного отношения к лесным богатствам.</w:t>
            </w:r>
          </w:p>
        </w:tc>
        <w:tc>
          <w:tcPr>
            <w:tcW w:w="1560" w:type="dxa"/>
            <w:hideMark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151E" w:rsidRDefault="00677561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FF151E" w:rsidRDefault="00FF151E" w:rsidP="00FF15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3F3F2C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75" w:type="dxa"/>
          </w:tcPr>
          <w:p w:rsidR="00677561" w:rsidRDefault="00F54DC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1560" w:type="dxa"/>
          </w:tcPr>
          <w:p w:rsidR="00677561" w:rsidRDefault="00F6020C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луга в жизни человека, мероприятия по его охране.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болот в жизни человека и их охрана.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и озёра родного края, их практические использования людьми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Безопасное поведение у водоемов 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56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защитник природы. Охрана природных богатств.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561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будет жить!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56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«Человек и природные сообщества»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3F3F2C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hideMark/>
          </w:tcPr>
          <w:p w:rsidR="00677561" w:rsidRDefault="00677561" w:rsidP="00F602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в прошлое (</w:t>
            </w:r>
            <w:r w:rsidR="00F602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75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времени. Определение последовательности исторических событий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75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 городов Золотого кольца России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3F3F2C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проект «Путешествие по Золотому кольцу России»</w:t>
            </w:r>
          </w:p>
        </w:tc>
        <w:tc>
          <w:tcPr>
            <w:tcW w:w="1560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75" w:type="dxa"/>
            <w:hideMark/>
          </w:tcPr>
          <w:p w:rsidR="00677561" w:rsidRDefault="00F54DC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C1" w:rsidTr="00677561">
        <w:trPr>
          <w:trHeight w:val="340"/>
        </w:trPr>
        <w:tc>
          <w:tcPr>
            <w:tcW w:w="1013" w:type="dxa"/>
          </w:tcPr>
          <w:p w:rsidR="00F54DC1" w:rsidRDefault="00F54DC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75" w:type="dxa"/>
          </w:tcPr>
          <w:p w:rsidR="00F54DC1" w:rsidRDefault="00F54DC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sz w:val="24"/>
                <w:szCs w:val="24"/>
              </w:rPr>
              <w:t>Путешествие по Санкт-Петербургу</w:t>
            </w:r>
          </w:p>
        </w:tc>
        <w:tc>
          <w:tcPr>
            <w:tcW w:w="1560" w:type="dxa"/>
          </w:tcPr>
          <w:p w:rsidR="00F54DC1" w:rsidRDefault="00F54DC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4DC1" w:rsidRDefault="00F54DC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F54DC1" w:rsidRDefault="00F54DC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F54DC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675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75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«Достопримечательности родного края»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677561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«Мы и окружающий мир»</w:t>
            </w:r>
          </w:p>
        </w:tc>
        <w:tc>
          <w:tcPr>
            <w:tcW w:w="1560" w:type="dxa"/>
            <w:hideMark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61" w:rsidTr="003F3F2C">
        <w:trPr>
          <w:trHeight w:val="340"/>
        </w:trPr>
        <w:tc>
          <w:tcPr>
            <w:tcW w:w="1013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561" w:rsidRDefault="00677561" w:rsidP="006775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E1E" w:rsidRDefault="00C47E1E" w:rsidP="00C47E1E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1E" w:rsidRDefault="00C47E1E" w:rsidP="00C47E1E">
      <w:pPr>
        <w:tabs>
          <w:tab w:val="left" w:pos="2850"/>
          <w:tab w:val="center" w:pos="7498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7E1E" w:rsidRDefault="00C47E1E" w:rsidP="00C47E1E">
      <w:pPr>
        <w:tabs>
          <w:tab w:val="left" w:pos="2850"/>
          <w:tab w:val="center" w:pos="7498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7E1E" w:rsidRDefault="00C47E1E" w:rsidP="00C47E1E">
      <w:pPr>
        <w:tabs>
          <w:tab w:val="left" w:pos="2850"/>
          <w:tab w:val="center" w:pos="7498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7E1E" w:rsidRPr="009E1D40" w:rsidRDefault="00C47E1E" w:rsidP="00C47E1E">
      <w:pPr>
        <w:tabs>
          <w:tab w:val="left" w:pos="2850"/>
          <w:tab w:val="center" w:pos="7498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0015E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W w:w="14254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195"/>
        <w:gridCol w:w="5423"/>
        <w:gridCol w:w="1655"/>
        <w:gridCol w:w="4200"/>
        <w:gridCol w:w="1781"/>
      </w:tblGrid>
      <w:tr w:rsidR="00C47E1E" w:rsidRPr="00EF60BD" w:rsidTr="003F3F2C">
        <w:trPr>
          <w:trHeight w:val="567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60B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1E" w:rsidRPr="00EF60BD" w:rsidTr="003F3F2C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1E" w:rsidRPr="00EF60BD" w:rsidRDefault="00C47E1E" w:rsidP="003F3F2C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E1E" w:rsidRPr="00EF60BD" w:rsidRDefault="00C47E1E" w:rsidP="00C47E1E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C47E1E" w:rsidRPr="00EF60BD" w:rsidSect="00F5630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47E1E" w:rsidRPr="009E1D40" w:rsidRDefault="00C47E1E" w:rsidP="00773A10">
      <w:pPr>
        <w:pStyle w:val="a4"/>
        <w:ind w:left="28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6.</w:t>
      </w:r>
      <w:r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Pr="009E1D40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математики </w:t>
      </w:r>
      <w:r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9E1D4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9E1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система их оценки</w:t>
      </w:r>
    </w:p>
    <w:p w:rsidR="00453B59" w:rsidRDefault="00453B59" w:rsidP="00773A10">
      <w:pPr>
        <w:jc w:val="center"/>
      </w:pP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письменного контроля используются письменные проверочные работы, не требующих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письменных проверочных работах по предмету «Окружающий мир» орфографические ошибки не учитываются.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формой контроля является проверка умения работать с приборами, моделями, лабораторным оборудованием. Основная цель таких проверочных работ - определение уровня развития умений школьников работать с оборудованием, планировать наблюдение или опыты, вести самостоятельно практические работы</w:t>
      </w:r>
    </w:p>
    <w:p w:rsidR="00773A10" w:rsidRPr="00773A10" w:rsidRDefault="00773A10" w:rsidP="00773A10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Cambria" w:eastAsia="Times New Roman" w:hAnsi="Cambria" w:cs="Times New Roman"/>
          <w:b/>
          <w:bCs/>
          <w:i/>
          <w:iCs/>
          <w:color w:val="243F61"/>
          <w:lang w:eastAsia="ru-RU"/>
        </w:rPr>
      </w:pPr>
      <w:r w:rsidRPr="00773A10">
        <w:rPr>
          <w:rFonts w:ascii="Times New Roman" w:eastAsia="Times New Roman" w:hAnsi="Times New Roman" w:cs="Times New Roman"/>
          <w:b/>
          <w:bCs/>
          <w:i/>
          <w:iCs/>
          <w:color w:val="243F61"/>
          <w:sz w:val="24"/>
          <w:szCs w:val="24"/>
          <w:lang w:eastAsia="ru-RU"/>
        </w:rPr>
        <w:t>Ошибки и недочеты, влияющие на снижение оценки по предмету «Окружающий мир»</w:t>
      </w:r>
    </w:p>
    <w:p w:rsidR="00773A10" w:rsidRPr="00773A10" w:rsidRDefault="00773A10" w:rsidP="00773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Ошибки: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понятий, замена существенной характеристики понятия несущественной;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объектов (явлений), если она является существенной;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раскрытие причины, закономерности, условия протекания того или иного явления, процесса;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сравнивать объекты, производить их классификацию на группы по существенным признакам;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неправильному результату;</w:t>
      </w:r>
    </w:p>
    <w:p w:rsidR="00773A10" w:rsidRPr="00773A10" w:rsidRDefault="00773A10" w:rsidP="00773A10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Недочеты:</w:t>
      </w:r>
    </w:p>
    <w:p w:rsidR="00773A10" w:rsidRPr="00773A10" w:rsidRDefault="00773A10" w:rsidP="00773A10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773A10" w:rsidRPr="00773A10" w:rsidRDefault="00773A10" w:rsidP="00773A10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несущественные неточности при выполнении рисунков, схем, таблиц, отсутствие обозначений и подписей;</w:t>
      </w:r>
    </w:p>
    <w:p w:rsidR="00773A10" w:rsidRPr="00773A10" w:rsidRDefault="00773A10" w:rsidP="00773A10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73A10" w:rsidRPr="00773A10" w:rsidRDefault="00773A10" w:rsidP="00773A10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использование осуществляется после наводящих вопросов;</w:t>
      </w:r>
    </w:p>
    <w:p w:rsidR="00773A10" w:rsidRPr="00773A10" w:rsidRDefault="00773A10" w:rsidP="00773A10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объектов на карте.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 цифровой отметки (оценки) при устном ответе: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 - ответ полный, но имеются незначительные нарушения логики изложения материала.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  - ответ раскрыт не полно, осуществляется по наводящим вопросам, имеются отдельные нарушения в логике изложения материала.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  - ответ не раскрывает обсуждаемый вопрос, отсутствует полнота и логика изложения учебного материала.</w:t>
      </w:r>
    </w:p>
    <w:p w:rsidR="00773A10" w:rsidRPr="00773A10" w:rsidRDefault="00773A10" w:rsidP="0077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при письменном контроле соответствуют общим требованиям.</w:t>
      </w:r>
    </w:p>
    <w:p w:rsidR="00773A10" w:rsidRDefault="00773A10" w:rsidP="00773A10">
      <w:pPr>
        <w:jc w:val="center"/>
      </w:pPr>
    </w:p>
    <w:sectPr w:rsidR="00773A10" w:rsidSect="00C47E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FAB20CC"/>
    <w:multiLevelType w:val="multilevel"/>
    <w:tmpl w:val="F53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D6498"/>
    <w:multiLevelType w:val="multilevel"/>
    <w:tmpl w:val="A99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E24CC"/>
    <w:multiLevelType w:val="multilevel"/>
    <w:tmpl w:val="C48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A5"/>
    <w:rsid w:val="001B7C76"/>
    <w:rsid w:val="001C72A5"/>
    <w:rsid w:val="003F3F2C"/>
    <w:rsid w:val="00453B59"/>
    <w:rsid w:val="004709D1"/>
    <w:rsid w:val="00677561"/>
    <w:rsid w:val="00773A10"/>
    <w:rsid w:val="00805548"/>
    <w:rsid w:val="0082197C"/>
    <w:rsid w:val="0099681A"/>
    <w:rsid w:val="009E6F9D"/>
    <w:rsid w:val="00C47E1E"/>
    <w:rsid w:val="00D9752E"/>
    <w:rsid w:val="00E570A1"/>
    <w:rsid w:val="00ED494D"/>
    <w:rsid w:val="00F54DC1"/>
    <w:rsid w:val="00F56309"/>
    <w:rsid w:val="00F6020C"/>
    <w:rsid w:val="00F86A8E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505993-AF21-4972-B38E-40A79FB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1E"/>
  </w:style>
  <w:style w:type="paragraph" w:styleId="1">
    <w:name w:val="heading 1"/>
    <w:basedOn w:val="a"/>
    <w:next w:val="a"/>
    <w:link w:val="10"/>
    <w:uiPriority w:val="99"/>
    <w:qFormat/>
    <w:rsid w:val="00F6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7E1E"/>
    <w:rPr>
      <w:rFonts w:ascii="Calibri" w:eastAsia="Times New Roman" w:hAnsi="Calibri"/>
    </w:rPr>
  </w:style>
  <w:style w:type="paragraph" w:styleId="a4">
    <w:name w:val="No Spacing"/>
    <w:link w:val="a3"/>
    <w:uiPriority w:val="1"/>
    <w:qFormat/>
    <w:rsid w:val="00C47E1E"/>
    <w:pPr>
      <w:spacing w:after="0" w:line="240" w:lineRule="auto"/>
    </w:pPr>
    <w:rPr>
      <w:rFonts w:ascii="Calibri" w:eastAsia="Times New Roman" w:hAnsi="Calibri"/>
    </w:rPr>
  </w:style>
  <w:style w:type="paragraph" w:customStyle="1" w:styleId="a5">
    <w:name w:val="Содержимое таблицы"/>
    <w:basedOn w:val="a"/>
    <w:uiPriority w:val="99"/>
    <w:rsid w:val="00C47E1E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C4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47E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0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rsid w:val="00F6020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F6020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uiPriority w:val="99"/>
    <w:rsid w:val="00F6020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uiPriority w:val="99"/>
    <w:locked/>
    <w:rsid w:val="00F6020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тиль2"/>
    <w:basedOn w:val="a"/>
    <w:uiPriority w:val="99"/>
    <w:rsid w:val="00F602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6020C"/>
    <w:rPr>
      <w:rFonts w:cs="Times New Roman"/>
      <w:b/>
    </w:rPr>
  </w:style>
  <w:style w:type="character" w:customStyle="1" w:styleId="apple-converted-space">
    <w:name w:val="apple-converted-space"/>
    <w:basedOn w:val="a0"/>
    <w:rsid w:val="00F6020C"/>
    <w:rPr>
      <w:rFonts w:cs="Times New Roman"/>
    </w:rPr>
  </w:style>
  <w:style w:type="paragraph" w:customStyle="1" w:styleId="c15">
    <w:name w:val="c15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020C"/>
    <w:rPr>
      <w:rFonts w:cs="Times New Roman"/>
    </w:rPr>
  </w:style>
  <w:style w:type="paragraph" w:customStyle="1" w:styleId="c5">
    <w:name w:val="c5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020C"/>
    <w:rPr>
      <w:rFonts w:cs="Times New Roman"/>
    </w:rPr>
  </w:style>
  <w:style w:type="paragraph" w:customStyle="1" w:styleId="c19">
    <w:name w:val="c19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020C"/>
    <w:rPr>
      <w:rFonts w:cs="Times New Roman"/>
    </w:rPr>
  </w:style>
  <w:style w:type="character" w:styleId="ac">
    <w:name w:val="Emphasis"/>
    <w:basedOn w:val="a0"/>
    <w:uiPriority w:val="20"/>
    <w:qFormat/>
    <w:rsid w:val="00F6020C"/>
    <w:rPr>
      <w:rFonts w:cs="Times New Roman"/>
      <w:i/>
    </w:rPr>
  </w:style>
  <w:style w:type="paragraph" w:styleId="ad">
    <w:name w:val="Balloon Text"/>
    <w:basedOn w:val="a"/>
    <w:link w:val="ae"/>
    <w:uiPriority w:val="99"/>
    <w:semiHidden/>
    <w:unhideWhenUsed/>
    <w:rsid w:val="0080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2018-12-03T07:19:00Z</cp:lastPrinted>
  <dcterms:created xsi:type="dcterms:W3CDTF">2018-09-09T13:35:00Z</dcterms:created>
  <dcterms:modified xsi:type="dcterms:W3CDTF">2018-12-03T07:26:00Z</dcterms:modified>
</cp:coreProperties>
</file>