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39" w:rsidRDefault="00ED7B39" w:rsidP="00ED7B39">
      <w:pPr>
        <w:pStyle w:val="msoorganizationname2"/>
        <w:widowControl w:val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D7B39" w:rsidRDefault="00ED7B39" w:rsidP="00ED7B39">
      <w:pPr>
        <w:pStyle w:val="msoorganizationname2"/>
        <w:widowControl w:val="0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  <w:proofErr w:type="spellStart"/>
      <w:r w:rsidRPr="00ED7B39">
        <w:rPr>
          <w:rFonts w:ascii="Times New Roman" w:hAnsi="Times New Roman"/>
          <w:b w:val="0"/>
          <w:i/>
          <w:color w:val="auto"/>
          <w:sz w:val="24"/>
          <w:szCs w:val="24"/>
        </w:rPr>
        <w:t>Бойкова</w:t>
      </w:r>
      <w:proofErr w:type="spellEnd"/>
      <w:r w:rsidRPr="00ED7B39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С.В., Лаптева Н.Ю.</w:t>
      </w:r>
    </w:p>
    <w:p w:rsidR="00C44545" w:rsidRPr="00ED7B39" w:rsidRDefault="00C44545" w:rsidP="00ED7B39">
      <w:pPr>
        <w:pStyle w:val="msoorganizationname2"/>
        <w:widowControl w:val="0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533A30" w:rsidRPr="00137851" w:rsidRDefault="00533A30" w:rsidP="00533A30">
      <w:pPr>
        <w:pStyle w:val="msoorganizationname2"/>
        <w:widowControl w:val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СОЗДАНИЕ ЭФФЕКТИВНОЙ МОДЕЛИ НАСТА</w:t>
      </w:r>
      <w:r w:rsidR="004350E2">
        <w:rPr>
          <w:rFonts w:ascii="Times New Roman" w:hAnsi="Times New Roman"/>
          <w:color w:val="auto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 xml:space="preserve">НИЧЕСТВА </w:t>
      </w:r>
    </w:p>
    <w:p w:rsidR="00471DD1" w:rsidRPr="00137851" w:rsidRDefault="00471DD1" w:rsidP="00471DD1">
      <w:pPr>
        <w:pStyle w:val="msoorganizationname2"/>
        <w:widowControl w:val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33A30" w:rsidRPr="004B29BF" w:rsidRDefault="00533A30" w:rsidP="005676A0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30"/>
          <w:szCs w:val="30"/>
          <w:lang w:eastAsia="ru-RU"/>
        </w:rPr>
      </w:pPr>
      <w:r w:rsidRPr="00533A30">
        <w:rPr>
          <w:rFonts w:ascii="Times New Roman" w:hAnsi="Times New Roman"/>
          <w:b/>
          <w:sz w:val="30"/>
          <w:szCs w:val="30"/>
          <w:lang w:eastAsia="ru-RU"/>
        </w:rPr>
        <w:t>Аннотация:</w:t>
      </w:r>
      <w:r w:rsidR="004B29BF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proofErr w:type="gramStart"/>
      <w:r w:rsidR="004B29BF" w:rsidRPr="00E01D65">
        <w:rPr>
          <w:rFonts w:ascii="Times New Roman" w:eastAsia="Calibri" w:hAnsi="Times New Roman"/>
          <w:sz w:val="28"/>
          <w:szCs w:val="24"/>
        </w:rPr>
        <w:t>В</w:t>
      </w:r>
      <w:proofErr w:type="gramEnd"/>
      <w:r w:rsidR="004B29BF" w:rsidRPr="00E01D65">
        <w:rPr>
          <w:rFonts w:ascii="Times New Roman" w:eastAsia="Calibri" w:hAnsi="Times New Roman"/>
          <w:sz w:val="28"/>
          <w:szCs w:val="24"/>
        </w:rPr>
        <w:t xml:space="preserve"> статье представлены результаты</w:t>
      </w:r>
      <w:r w:rsidR="004B29BF">
        <w:rPr>
          <w:rFonts w:ascii="Times New Roman" w:eastAsia="Calibri" w:hAnsi="Times New Roman"/>
          <w:sz w:val="28"/>
          <w:szCs w:val="24"/>
        </w:rPr>
        <w:t xml:space="preserve"> практической деятельности бюджетного общеобразовательного учреждения Омской области «Многопрофильный образовательный центр развития одаренности № 117» в рамках реализации подпрограммы «Создание условий для выявления и поддержки одаренности». </w:t>
      </w:r>
      <w:r w:rsidR="005676A0">
        <w:rPr>
          <w:rFonts w:ascii="Times New Roman" w:eastAsia="Calibri" w:hAnsi="Times New Roman"/>
          <w:sz w:val="28"/>
          <w:szCs w:val="24"/>
        </w:rPr>
        <w:t>В ходе многолетних наблюдений авторы пришли к выводу, что сопровождение талантливых и мотивированных обучающихся должно иметь системный, организованный характер. Так были созданы и описаны основные модели сопровождения школьников по подготовке к олимпиадам.</w:t>
      </w:r>
    </w:p>
    <w:p w:rsidR="00533A30" w:rsidRPr="00340601" w:rsidRDefault="00533A30" w:rsidP="00CB437C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Ключевые слова: </w:t>
      </w:r>
      <w:r w:rsidR="00340601" w:rsidRPr="00340601">
        <w:rPr>
          <w:rFonts w:ascii="Times New Roman" w:hAnsi="Times New Roman"/>
          <w:sz w:val="30"/>
          <w:szCs w:val="30"/>
          <w:lang w:eastAsia="ru-RU"/>
        </w:rPr>
        <w:t>олимпиадное движение, наставничество</w:t>
      </w:r>
      <w:r w:rsidR="004B29BF">
        <w:rPr>
          <w:rFonts w:ascii="Times New Roman" w:hAnsi="Times New Roman"/>
          <w:sz w:val="30"/>
          <w:szCs w:val="30"/>
          <w:lang w:eastAsia="ru-RU"/>
        </w:rPr>
        <w:t>, образовательная модель, развитие одаренности</w:t>
      </w:r>
      <w:r w:rsidR="00327F20">
        <w:rPr>
          <w:rFonts w:ascii="Times New Roman" w:hAnsi="Times New Roman"/>
          <w:sz w:val="30"/>
          <w:szCs w:val="30"/>
          <w:lang w:eastAsia="ru-RU"/>
        </w:rPr>
        <w:t>.</w:t>
      </w:r>
    </w:p>
    <w:p w:rsidR="005676A0" w:rsidRDefault="005676A0" w:rsidP="00BE274E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C0729" w:rsidRDefault="00297510" w:rsidP="00BE274E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Современная школа решает множество образовательных задач, подчас противоречивых. Необходимость достижения предметных,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и личностных результатов заставляет определенным образом организовывать урочную и внеурочную деятельность, </w:t>
      </w:r>
      <w:r w:rsidR="00194B97">
        <w:rPr>
          <w:rFonts w:ascii="Times New Roman" w:hAnsi="Times New Roman"/>
          <w:sz w:val="30"/>
          <w:szCs w:val="30"/>
          <w:lang w:eastAsia="ru-RU"/>
        </w:rPr>
        <w:t xml:space="preserve">подготовка к </w:t>
      </w:r>
      <w:r>
        <w:rPr>
          <w:rFonts w:ascii="Times New Roman" w:hAnsi="Times New Roman"/>
          <w:sz w:val="30"/>
          <w:szCs w:val="30"/>
          <w:lang w:eastAsia="ru-RU"/>
        </w:rPr>
        <w:t>многочисленны</w:t>
      </w:r>
      <w:r w:rsidR="00194B97">
        <w:rPr>
          <w:rFonts w:ascii="Times New Roman" w:hAnsi="Times New Roman"/>
          <w:sz w:val="30"/>
          <w:szCs w:val="30"/>
          <w:lang w:eastAsia="ru-RU"/>
        </w:rPr>
        <w:t>м</w:t>
      </w:r>
      <w:r>
        <w:rPr>
          <w:rFonts w:ascii="Times New Roman" w:hAnsi="Times New Roman"/>
          <w:sz w:val="30"/>
          <w:szCs w:val="30"/>
          <w:lang w:eastAsia="ru-RU"/>
        </w:rPr>
        <w:t xml:space="preserve"> мониторинг</w:t>
      </w:r>
      <w:r w:rsidR="00194B97">
        <w:rPr>
          <w:rFonts w:ascii="Times New Roman" w:hAnsi="Times New Roman"/>
          <w:sz w:val="30"/>
          <w:szCs w:val="30"/>
          <w:lang w:eastAsia="ru-RU"/>
        </w:rPr>
        <w:t>ам</w:t>
      </w:r>
      <w:r>
        <w:rPr>
          <w:rFonts w:ascii="Times New Roman" w:hAnsi="Times New Roman"/>
          <w:sz w:val="30"/>
          <w:szCs w:val="30"/>
          <w:lang w:eastAsia="ru-RU"/>
        </w:rPr>
        <w:t xml:space="preserve"> отнима</w:t>
      </w:r>
      <w:r w:rsidR="00194B97">
        <w:rPr>
          <w:rFonts w:ascii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  <w:lang w:eastAsia="ru-RU"/>
        </w:rPr>
        <w:t xml:space="preserve">т практически все время. </w:t>
      </w:r>
      <w:r w:rsidR="00DC0729">
        <w:rPr>
          <w:rFonts w:ascii="Times New Roman" w:hAnsi="Times New Roman"/>
          <w:sz w:val="30"/>
          <w:szCs w:val="30"/>
          <w:lang w:eastAsia="ru-RU"/>
        </w:rPr>
        <w:t>Нередко п</w:t>
      </w:r>
      <w:r>
        <w:rPr>
          <w:rFonts w:ascii="Times New Roman" w:hAnsi="Times New Roman"/>
          <w:sz w:val="30"/>
          <w:szCs w:val="30"/>
          <w:lang w:eastAsia="ru-RU"/>
        </w:rPr>
        <w:t>олучается, что работа с мотивированными и талантливыми детьми приобретает эпизодический характер, как правило, приуроченный по срокам к различным этапам Всероссийской олимпиады школьников.</w:t>
      </w:r>
      <w:r w:rsidR="00DC0729">
        <w:rPr>
          <w:rFonts w:ascii="Times New Roman" w:hAnsi="Times New Roman"/>
          <w:sz w:val="30"/>
          <w:szCs w:val="30"/>
          <w:lang w:eastAsia="ru-RU"/>
        </w:rPr>
        <w:t xml:space="preserve"> Следует отметить, что эпизодичность вовсе не предполагает низкого качества, но непрерывность и преемственность при этом сохранить довольно сложно. 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BE274E" w:rsidRPr="00DC0729" w:rsidRDefault="00BE274E" w:rsidP="00DC0729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DC0729">
        <w:rPr>
          <w:rFonts w:ascii="Times New Roman" w:hAnsi="Times New Roman"/>
          <w:sz w:val="30"/>
          <w:szCs w:val="30"/>
          <w:lang w:eastAsia="ru-RU"/>
        </w:rPr>
        <w:t>На сегодняшний день большинство психологов признает, что уровень, качественное своеобразие и характер развития одаренности — это всегда «результат сложного взаимодействия наследственности (природных задатков) и социокультурной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дарования» [1;</w:t>
      </w:r>
      <w:proofErr w:type="gramStart"/>
      <w:r w:rsidRPr="00DC0729">
        <w:rPr>
          <w:rFonts w:ascii="Times New Roman" w:hAnsi="Times New Roman"/>
          <w:sz w:val="30"/>
          <w:szCs w:val="30"/>
          <w:lang w:eastAsia="ru-RU"/>
        </w:rPr>
        <w:t>10 ]</w:t>
      </w:r>
      <w:proofErr w:type="gramEnd"/>
      <w:r w:rsidRPr="00DC0729">
        <w:rPr>
          <w:rFonts w:ascii="Times New Roman" w:hAnsi="Times New Roman"/>
          <w:sz w:val="30"/>
          <w:szCs w:val="30"/>
          <w:lang w:eastAsia="ru-RU"/>
        </w:rPr>
        <w:t>. В качестве понятия одаренности мы используем определение, сформулированное в рабочей концепции одаренности, так как оно позволяет довольно широко определить круг рассматриваемых явлений. «Одаренность — это системное, развивающееся в течение жизни качество психики, которое определяет воз</w:t>
      </w:r>
      <w:r w:rsidRPr="00DC0729">
        <w:rPr>
          <w:rFonts w:ascii="Times New Roman" w:hAnsi="Times New Roman"/>
          <w:sz w:val="30"/>
          <w:szCs w:val="30"/>
          <w:lang w:eastAsia="ru-RU"/>
        </w:rPr>
        <w:lastRenderedPageBreak/>
        <w:t>можность достижения человеком более высоких, незаурядных результатов в одном или нескольких видах деятельности по сравнению с другими людьми» [</w:t>
      </w:r>
      <w:r w:rsidRPr="00DC0729">
        <w:rPr>
          <w:rFonts w:ascii="Times New Roman" w:hAnsi="Times New Roman"/>
          <w:i/>
          <w:sz w:val="30"/>
          <w:szCs w:val="30"/>
          <w:lang w:eastAsia="ru-RU"/>
        </w:rPr>
        <w:t>Там же</w:t>
      </w:r>
      <w:r w:rsidRPr="00DC0729">
        <w:rPr>
          <w:rFonts w:ascii="Times New Roman" w:hAnsi="Times New Roman"/>
          <w:sz w:val="30"/>
          <w:szCs w:val="30"/>
          <w:lang w:eastAsia="ru-RU"/>
        </w:rPr>
        <w:t xml:space="preserve">]. </w:t>
      </w:r>
    </w:p>
    <w:p w:rsidR="00EA07FD" w:rsidRDefault="00DC0729" w:rsidP="00CB437C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</w:t>
      </w:r>
      <w:r w:rsidR="00997AAA">
        <w:rPr>
          <w:rFonts w:ascii="Times New Roman" w:hAnsi="Times New Roman"/>
          <w:sz w:val="30"/>
          <w:szCs w:val="30"/>
          <w:lang w:eastAsia="ru-RU"/>
        </w:rPr>
        <w:t xml:space="preserve"> процессе работы с такими обучающимися необходимы непрерывность, преемственность, которую один учитель часто не может обеспечить в полном объеме по вполне объективным причинам. Решить эту проблему помогает система наставничества участников олимпиадного движения. В данной статье мы предлагаем несколько моделей, апробированных нами в процессе деятельности БОУ ОО «МОЦРО № 117». </w:t>
      </w:r>
    </w:p>
    <w:p w:rsidR="00997AAA" w:rsidRDefault="00997AAA" w:rsidP="00CB437C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Модель 1. Учитель-предметник – класс</w:t>
      </w:r>
      <w:r w:rsidR="004E3C64">
        <w:rPr>
          <w:rFonts w:ascii="Times New Roman" w:hAnsi="Times New Roman"/>
          <w:sz w:val="30"/>
          <w:szCs w:val="30"/>
          <w:lang w:eastAsia="ru-RU"/>
        </w:rPr>
        <w:t>: учитель преподает определенный предмет в конкретном классе</w:t>
      </w:r>
      <w:r>
        <w:rPr>
          <w:rFonts w:ascii="Times New Roman" w:hAnsi="Times New Roman"/>
          <w:sz w:val="30"/>
          <w:szCs w:val="30"/>
          <w:lang w:eastAsia="ru-RU"/>
        </w:rPr>
        <w:t xml:space="preserve">. Несмотря на то, что в рамках этой модели довольно сложно реализовать индивидуальный подход к каждому ученику, </w:t>
      </w:r>
      <w:r w:rsidR="004E3C64">
        <w:rPr>
          <w:rFonts w:ascii="Times New Roman" w:hAnsi="Times New Roman"/>
          <w:sz w:val="30"/>
          <w:szCs w:val="30"/>
          <w:lang w:eastAsia="ru-RU"/>
        </w:rPr>
        <w:t>происходят очень важные вещи: учитель формирует устойчивый познавательный интерес к своему предмету через систему нестандартных заданий, обучающиеся включаются в систему конкуренции, учатся не только выполнять предложенные задания, но и отстаивать собственную позицию, организовывать групповую коммуникацию, направленную на сплочение усилий по достижению коллективных результатов.</w:t>
      </w:r>
    </w:p>
    <w:p w:rsidR="004E3C64" w:rsidRDefault="004E3C64" w:rsidP="00CB437C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Модель 2. Учитель-</w:t>
      </w:r>
      <w:r w:rsidR="00532759">
        <w:rPr>
          <w:rFonts w:ascii="Times New Roman" w:hAnsi="Times New Roman"/>
          <w:sz w:val="30"/>
          <w:szCs w:val="30"/>
          <w:lang w:eastAsia="ru-RU"/>
        </w:rPr>
        <w:t>наставник</w:t>
      </w:r>
      <w:r>
        <w:rPr>
          <w:rFonts w:ascii="Times New Roman" w:hAnsi="Times New Roman"/>
          <w:sz w:val="30"/>
          <w:szCs w:val="30"/>
          <w:lang w:eastAsia="ru-RU"/>
        </w:rPr>
        <w:t xml:space="preserve"> – класс: модель отличается от предыдущей тем, что учитель по данному предмету (например, русский язык), не преподает в данном классе, но взаимодействует с ним в процессе олимпиадной подготовки или при организации интеллектуальных мероприятий. Отличительной особенностью данной модели является </w:t>
      </w:r>
      <w:r w:rsidR="00AC739B">
        <w:rPr>
          <w:rFonts w:ascii="Times New Roman" w:hAnsi="Times New Roman"/>
          <w:sz w:val="30"/>
          <w:szCs w:val="30"/>
          <w:lang w:eastAsia="ru-RU"/>
        </w:rPr>
        <w:t>то, что в процессе взаимодействия с незнакомым</w:t>
      </w:r>
      <w:r w:rsidR="00532759">
        <w:rPr>
          <w:rFonts w:ascii="Times New Roman" w:hAnsi="Times New Roman"/>
          <w:sz w:val="30"/>
          <w:szCs w:val="30"/>
          <w:lang w:eastAsia="ru-RU"/>
        </w:rPr>
        <w:t xml:space="preserve"> (в урочной деятельности)</w:t>
      </w:r>
      <w:r w:rsidR="00AC739B">
        <w:rPr>
          <w:rFonts w:ascii="Times New Roman" w:hAnsi="Times New Roman"/>
          <w:sz w:val="30"/>
          <w:szCs w:val="30"/>
          <w:lang w:eastAsia="ru-RU"/>
        </w:rPr>
        <w:t xml:space="preserve"> учителем дети получают новые коммуникативные задачи, выходят за рамки сложившихся учебных ситуаций, приобретают большую мобильность.</w:t>
      </w:r>
      <w:r w:rsidR="00E16542">
        <w:rPr>
          <w:rFonts w:ascii="Times New Roman" w:hAnsi="Times New Roman"/>
          <w:sz w:val="30"/>
          <w:szCs w:val="30"/>
          <w:lang w:eastAsia="ru-RU"/>
        </w:rPr>
        <w:t xml:space="preserve"> Как правило, наиболее активно эта модель реализуется в процессе осуществления внеурочной деятельности.</w:t>
      </w:r>
    </w:p>
    <w:p w:rsidR="00AC739B" w:rsidRDefault="00AC739B" w:rsidP="00CB437C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Модель 3. Учитель – группа обучающихся: в рамках этой модели педагог взаимодействует с </w:t>
      </w:r>
      <w:r w:rsidR="00340601">
        <w:rPr>
          <w:rFonts w:ascii="Times New Roman" w:hAnsi="Times New Roman"/>
          <w:sz w:val="30"/>
          <w:szCs w:val="30"/>
          <w:lang w:eastAsia="ru-RU"/>
        </w:rPr>
        <w:t xml:space="preserve">теми </w:t>
      </w:r>
      <w:r>
        <w:rPr>
          <w:rFonts w:ascii="Times New Roman" w:hAnsi="Times New Roman"/>
          <w:sz w:val="30"/>
          <w:szCs w:val="30"/>
          <w:lang w:eastAsia="ru-RU"/>
        </w:rPr>
        <w:t xml:space="preserve">обучающимися, мотивация которых является высокой, она приобретается в процессе реализации предыдущих моделей. В ходе взаимодействия </w:t>
      </w:r>
      <w:r w:rsidR="00E16542">
        <w:rPr>
          <w:rFonts w:ascii="Times New Roman" w:hAnsi="Times New Roman"/>
          <w:sz w:val="30"/>
          <w:szCs w:val="30"/>
          <w:lang w:eastAsia="ru-RU"/>
        </w:rPr>
        <w:t>увеличивается темп деятельности и повышается уровень сложности предлагаемых заданий. Наиболее удобно использовать эту модель при реализации краткосрочных программ внеурочной деятельности, а также во время работы профильных лагерных смен.</w:t>
      </w:r>
    </w:p>
    <w:p w:rsidR="00E16542" w:rsidRDefault="00E16542" w:rsidP="00CB437C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 xml:space="preserve">Модель 4. Преподаватель </w:t>
      </w:r>
      <w:r w:rsidR="00931CB2">
        <w:rPr>
          <w:rFonts w:ascii="Times New Roman" w:hAnsi="Times New Roman"/>
          <w:sz w:val="30"/>
          <w:szCs w:val="30"/>
          <w:lang w:eastAsia="ru-RU"/>
        </w:rPr>
        <w:t xml:space="preserve">(преподаватели) </w:t>
      </w:r>
      <w:r>
        <w:rPr>
          <w:rFonts w:ascii="Times New Roman" w:hAnsi="Times New Roman"/>
          <w:sz w:val="30"/>
          <w:szCs w:val="30"/>
          <w:lang w:eastAsia="ru-RU"/>
        </w:rPr>
        <w:t>вуза – группа обучающихся.</w:t>
      </w:r>
      <w:r w:rsidR="00931CB2">
        <w:rPr>
          <w:rFonts w:ascii="Times New Roman" w:hAnsi="Times New Roman"/>
          <w:sz w:val="30"/>
          <w:szCs w:val="30"/>
          <w:lang w:eastAsia="ru-RU"/>
        </w:rPr>
        <w:t xml:space="preserve"> Эффективность данной модели становится очевидной, как правило, на этапе подготовки к региональному или заключительному этапу, поэтому гораздо чаще реализуется в старших классах. Это не значит, что школьный учитель не владеет необходимыми компетенциями для того, чтобы обеспечить успешное участие своего ученика. Во-первых, преподаватель вуза владеет большим объемом материала по конкретной узкой теме, этот материал </w:t>
      </w:r>
      <w:proofErr w:type="gramStart"/>
      <w:r w:rsidR="00931CB2">
        <w:rPr>
          <w:rFonts w:ascii="Times New Roman" w:hAnsi="Times New Roman"/>
          <w:sz w:val="30"/>
          <w:szCs w:val="30"/>
          <w:lang w:eastAsia="ru-RU"/>
        </w:rPr>
        <w:t>не  включен</w:t>
      </w:r>
      <w:proofErr w:type="gramEnd"/>
      <w:r w:rsidR="00931CB2">
        <w:rPr>
          <w:rFonts w:ascii="Times New Roman" w:hAnsi="Times New Roman"/>
          <w:sz w:val="30"/>
          <w:szCs w:val="30"/>
          <w:lang w:eastAsia="ru-RU"/>
        </w:rPr>
        <w:t xml:space="preserve"> в школьную программу и не является обязательным инструментарием учителя. Во-вторых, преподаватель высшей школы обеспечивает требуемый уровень терминологического аппарата школьника</w:t>
      </w:r>
      <w:r w:rsidR="00327F20">
        <w:rPr>
          <w:rFonts w:ascii="Times New Roman" w:hAnsi="Times New Roman"/>
          <w:sz w:val="30"/>
          <w:szCs w:val="30"/>
          <w:lang w:eastAsia="ru-RU"/>
        </w:rPr>
        <w:t>. В-третьих, реализуются новые формы взаимодействия «ученик-наставник», что также способствует формированию адаптации.</w:t>
      </w:r>
      <w:r w:rsidR="00DA0A2E">
        <w:rPr>
          <w:rFonts w:ascii="Times New Roman" w:hAnsi="Times New Roman"/>
          <w:sz w:val="30"/>
          <w:szCs w:val="30"/>
          <w:lang w:eastAsia="ru-RU"/>
        </w:rPr>
        <w:t xml:space="preserve"> Данную модель также удобно использовать при реализации программ внеурочной деятельности и для проведения профильных смен.</w:t>
      </w:r>
    </w:p>
    <w:p w:rsidR="00E16542" w:rsidRDefault="00E16542" w:rsidP="00CB437C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Модель 5. Студент – группа обучающихся.</w:t>
      </w:r>
      <w:r w:rsidR="0049615C">
        <w:rPr>
          <w:rFonts w:ascii="Times New Roman" w:hAnsi="Times New Roman"/>
          <w:sz w:val="30"/>
          <w:szCs w:val="30"/>
          <w:lang w:eastAsia="ru-RU"/>
        </w:rPr>
        <w:t xml:space="preserve"> Сразу оговоримся, что в данной модели студент на роль наставника должен соответствовать ряду требований, главное из них – это опыт участия в различных интеллектуальных олимпиадах и конкурсах. </w:t>
      </w:r>
      <w:r w:rsidR="005D1995">
        <w:rPr>
          <w:rFonts w:ascii="Times New Roman" w:hAnsi="Times New Roman"/>
          <w:sz w:val="30"/>
          <w:szCs w:val="30"/>
          <w:lang w:eastAsia="ru-RU"/>
        </w:rPr>
        <w:t xml:space="preserve">На первый взгляд может показаться, что роль студента вторична по отношению к учителям и преподавателям, однако при реализации данной модели демонстрируется довольно устойчивое повышение мотивации обучающихся: во-первых, студент как наставник является примером того, что победа в интеллектуальных конкурсах реальна, во-вторых, студент-наставник может поделиться практическими навыками, </w:t>
      </w:r>
      <w:r w:rsidR="002776DB">
        <w:rPr>
          <w:rFonts w:ascii="Times New Roman" w:hAnsi="Times New Roman"/>
          <w:sz w:val="30"/>
          <w:szCs w:val="30"/>
          <w:lang w:eastAsia="ru-RU"/>
        </w:rPr>
        <w:t xml:space="preserve">предупредить от возможных ошибок. Также студенты-наставники, как правило, владеют активными формами подачи материала и успешно используют их на своих занятиях. </w:t>
      </w:r>
    </w:p>
    <w:p w:rsidR="00E16542" w:rsidRDefault="00E16542" w:rsidP="00CB437C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Модель 6. Ученик – ученики.</w:t>
      </w:r>
      <w:r w:rsidR="00973E65">
        <w:rPr>
          <w:rFonts w:ascii="Times New Roman" w:hAnsi="Times New Roman"/>
          <w:sz w:val="30"/>
          <w:szCs w:val="30"/>
          <w:lang w:eastAsia="ru-RU"/>
        </w:rPr>
        <w:t xml:space="preserve"> Данная модель реализуется, как правило, для формирования олимпиадных навыков у школьников 4-8 классов. Организация разновозрастных групп позволяет реализовать принцип преемственности, что также способствует повышению мотивации и психологической устойчивости. Разумеется, взаимодействие в рамках этой модели осуществляется при непосредственном контроле со стороны педагога.</w:t>
      </w:r>
    </w:p>
    <w:p w:rsidR="00E16542" w:rsidRDefault="0091637E" w:rsidP="00CB437C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Рассматривая данные модели, мы не упоминаем об индивидуальных занятиях, так как очевидно, что наставник работает в зоне ближайшего развития каждого ученика, выполняя конкретную поставленную задачу для подготовки к заключительным этапам Всероссийской олимпиады школьников или перечневых олимпиад, роль наставника при этом может осуществлять любой из вышеперечисленных. </w:t>
      </w:r>
    </w:p>
    <w:p w:rsidR="0091637E" w:rsidRDefault="00973E65" w:rsidP="00CB437C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Очень важно</w:t>
      </w:r>
      <w:r w:rsidR="0091637E">
        <w:rPr>
          <w:rFonts w:ascii="Times New Roman" w:hAnsi="Times New Roman"/>
          <w:sz w:val="30"/>
          <w:szCs w:val="30"/>
          <w:lang w:eastAsia="ru-RU"/>
        </w:rPr>
        <w:t xml:space="preserve"> при реализации модели наставничества </w:t>
      </w:r>
      <w:r>
        <w:rPr>
          <w:rFonts w:ascii="Times New Roman" w:hAnsi="Times New Roman"/>
          <w:sz w:val="30"/>
          <w:szCs w:val="30"/>
          <w:lang w:eastAsia="ru-RU"/>
        </w:rPr>
        <w:t>разрешить некоторые противоречия.</w:t>
      </w:r>
      <w:r w:rsidR="0091637E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91637E" w:rsidRDefault="0091637E" w:rsidP="00CB437C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Первым является противоречие между необходимостью видеть успех каждого ребенка, поддерживать его и в то же время поощрять конкуренцию, понимать, что кто-то не всегда будет успешным.</w:t>
      </w:r>
    </w:p>
    <w:p w:rsidR="0091637E" w:rsidRDefault="0091637E" w:rsidP="00CB437C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Второе противоречие состоит в том, что при смене наставников и форм деятельности повышается адаптация обучающихся к различным интеллектуальным испытаниям, однако немотивированная смена наставников нарушает процесс преемственности, делает приобретенные знания и умения хаотичными, бесполезными.</w:t>
      </w:r>
    </w:p>
    <w:p w:rsidR="0091637E" w:rsidRDefault="0091637E" w:rsidP="00CB437C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Третье противоречие – между необходимостью вовлекать в процесс олимпиадного движения как можно больш</w:t>
      </w:r>
      <w:r w:rsidR="00653480">
        <w:rPr>
          <w:rFonts w:ascii="Times New Roman" w:hAnsi="Times New Roman"/>
          <w:sz w:val="30"/>
          <w:szCs w:val="30"/>
          <w:lang w:eastAsia="ru-RU"/>
        </w:rPr>
        <w:t xml:space="preserve">ее </w:t>
      </w:r>
      <w:r>
        <w:rPr>
          <w:rFonts w:ascii="Times New Roman" w:hAnsi="Times New Roman"/>
          <w:sz w:val="30"/>
          <w:szCs w:val="30"/>
          <w:lang w:eastAsia="ru-RU"/>
        </w:rPr>
        <w:t>количества участников и требованием к индивидуализации процесса.</w:t>
      </w:r>
    </w:p>
    <w:p w:rsidR="0091637E" w:rsidRDefault="0091637E" w:rsidP="00CB437C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Четвертое противоречие состоит в необходимости увеличения объема и сложности предлагаемого материала </w:t>
      </w:r>
      <w:r w:rsidR="00D70A51">
        <w:rPr>
          <w:rFonts w:ascii="Times New Roman" w:hAnsi="Times New Roman"/>
          <w:sz w:val="30"/>
          <w:szCs w:val="30"/>
          <w:lang w:eastAsia="ru-RU"/>
        </w:rPr>
        <w:t>и перегрузкой школьника, что ведет к потере интереса.</w:t>
      </w:r>
    </w:p>
    <w:p w:rsidR="00C44545" w:rsidRDefault="00D70A51" w:rsidP="00C44545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Таким образом, </w:t>
      </w:r>
      <w:r w:rsidR="00C44545">
        <w:rPr>
          <w:rFonts w:ascii="Times New Roman" w:hAnsi="Times New Roman"/>
          <w:sz w:val="30"/>
          <w:szCs w:val="30"/>
          <w:lang w:eastAsia="ru-RU"/>
        </w:rPr>
        <w:t xml:space="preserve">выбор моделей наставничества осуществляется каждой образовательной организацией самостоятельно, предметное и </w:t>
      </w:r>
      <w:proofErr w:type="spellStart"/>
      <w:r w:rsidR="00C44545">
        <w:rPr>
          <w:rFonts w:ascii="Times New Roman" w:hAnsi="Times New Roman"/>
          <w:sz w:val="30"/>
          <w:szCs w:val="30"/>
          <w:lang w:eastAsia="ru-RU"/>
        </w:rPr>
        <w:t>метапредметное</w:t>
      </w:r>
      <w:proofErr w:type="spellEnd"/>
      <w:r w:rsidR="00C44545">
        <w:rPr>
          <w:rFonts w:ascii="Times New Roman" w:hAnsi="Times New Roman"/>
          <w:sz w:val="30"/>
          <w:szCs w:val="30"/>
          <w:lang w:eastAsia="ru-RU"/>
        </w:rPr>
        <w:t xml:space="preserve"> содержание также определяется исходя из уровня обучающихся, временного ресурса, этапа развития. </w:t>
      </w:r>
    </w:p>
    <w:p w:rsidR="00C44545" w:rsidRDefault="00C44545" w:rsidP="00C44545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E274E" w:rsidRPr="00533A30" w:rsidRDefault="00BE274E" w:rsidP="00C44545">
      <w:pPr>
        <w:spacing w:after="0"/>
        <w:ind w:firstLine="567"/>
        <w:jc w:val="center"/>
        <w:rPr>
          <w:rFonts w:ascii="Times New Roman" w:hAnsi="Times New Roman"/>
          <w:sz w:val="30"/>
          <w:szCs w:val="30"/>
        </w:rPr>
      </w:pPr>
      <w:r w:rsidRPr="00533A30">
        <w:rPr>
          <w:rFonts w:ascii="Times New Roman" w:hAnsi="Times New Roman"/>
          <w:sz w:val="30"/>
          <w:szCs w:val="30"/>
        </w:rPr>
        <w:t>Список использованной литературы:</w:t>
      </w:r>
    </w:p>
    <w:p w:rsidR="00BE274E" w:rsidRPr="00533A30" w:rsidRDefault="00BE274E" w:rsidP="00BE274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533A30">
        <w:rPr>
          <w:rFonts w:ascii="Times New Roman" w:hAnsi="Times New Roman"/>
          <w:sz w:val="30"/>
          <w:szCs w:val="30"/>
        </w:rPr>
        <w:t xml:space="preserve">Рабочая концепция одаренности. 2-е изд., </w:t>
      </w:r>
      <w:proofErr w:type="spellStart"/>
      <w:r w:rsidRPr="00533A30">
        <w:rPr>
          <w:rFonts w:ascii="Times New Roman" w:hAnsi="Times New Roman"/>
          <w:sz w:val="30"/>
          <w:szCs w:val="30"/>
        </w:rPr>
        <w:t>расш</w:t>
      </w:r>
      <w:proofErr w:type="spellEnd"/>
      <w:proofErr w:type="gramStart"/>
      <w:r w:rsidRPr="00533A30">
        <w:rPr>
          <w:rFonts w:ascii="Times New Roman" w:hAnsi="Times New Roman"/>
          <w:sz w:val="30"/>
          <w:szCs w:val="30"/>
        </w:rPr>
        <w:t>.</w:t>
      </w:r>
      <w:proofErr w:type="gramEnd"/>
      <w:r w:rsidRPr="00533A30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533A30">
        <w:rPr>
          <w:rFonts w:ascii="Times New Roman" w:hAnsi="Times New Roman"/>
          <w:sz w:val="30"/>
          <w:szCs w:val="30"/>
        </w:rPr>
        <w:t>перераб</w:t>
      </w:r>
      <w:proofErr w:type="spellEnd"/>
      <w:r w:rsidRPr="00533A30">
        <w:rPr>
          <w:rFonts w:ascii="Times New Roman" w:hAnsi="Times New Roman"/>
          <w:sz w:val="30"/>
          <w:szCs w:val="30"/>
        </w:rPr>
        <w:t>. — М., 2003</w:t>
      </w:r>
    </w:p>
    <w:p w:rsidR="00BE274E" w:rsidRDefault="00BE274E" w:rsidP="00CB437C">
      <w:pPr>
        <w:spacing w:after="0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B3D19" w:rsidRDefault="00BB3D19" w:rsidP="00BB3D19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  <w:lang w:eastAsia="ar-SA"/>
        </w:rPr>
      </w:pPr>
      <w:r w:rsidRPr="00E01D65">
        <w:rPr>
          <w:rFonts w:ascii="Times New Roman" w:hAnsi="Times New Roman"/>
          <w:sz w:val="28"/>
          <w:szCs w:val="24"/>
          <w:lang w:eastAsia="ar-SA"/>
        </w:rPr>
        <w:t>СВЕДЕНИЯ ОБ АВТОР</w:t>
      </w:r>
      <w:r w:rsidR="00BE274E">
        <w:rPr>
          <w:rFonts w:ascii="Times New Roman" w:hAnsi="Times New Roman"/>
          <w:sz w:val="28"/>
          <w:szCs w:val="24"/>
          <w:lang w:eastAsia="ar-SA"/>
        </w:rPr>
        <w:t>АХ</w:t>
      </w:r>
      <w:r w:rsidRPr="00E01D65">
        <w:rPr>
          <w:rFonts w:ascii="Times New Roman" w:hAnsi="Times New Roman"/>
          <w:sz w:val="28"/>
          <w:szCs w:val="24"/>
          <w:lang w:eastAsia="ar-SA"/>
        </w:rPr>
        <w:t>:</w:t>
      </w:r>
    </w:p>
    <w:p w:rsidR="00BB3D19" w:rsidRPr="00E01D65" w:rsidRDefault="00BB3D19" w:rsidP="00BB3D19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  <w:lang w:eastAsia="ar-SA"/>
        </w:rPr>
      </w:pPr>
      <w:proofErr w:type="spellStart"/>
      <w:r>
        <w:rPr>
          <w:rFonts w:ascii="Times New Roman" w:hAnsi="Times New Roman"/>
          <w:sz w:val="28"/>
          <w:szCs w:val="24"/>
          <w:lang w:eastAsia="ar-SA"/>
        </w:rPr>
        <w:t>Бойкова</w:t>
      </w:r>
      <w:proofErr w:type="spellEnd"/>
      <w:r>
        <w:rPr>
          <w:rFonts w:ascii="Times New Roman" w:hAnsi="Times New Roman"/>
          <w:sz w:val="28"/>
          <w:szCs w:val="24"/>
          <w:lang w:eastAsia="ar-SA"/>
        </w:rPr>
        <w:t xml:space="preserve"> С. В., директор бюджетного общеобразовательного учреждения Омской области «Многопрофильный образовательный центр развития одаренности № 117», кандидат педагогических наук, доцент, г. Омск</w:t>
      </w:r>
    </w:p>
    <w:p w:rsidR="003E34BF" w:rsidRPr="00533A30" w:rsidRDefault="00BB3D19" w:rsidP="00BE274E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Лаптева</w:t>
      </w:r>
      <w:r w:rsidR="00C44545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Н.</w:t>
      </w:r>
      <w:r w:rsidR="00C44545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Ю., заместитель директора</w:t>
      </w:r>
      <w:r w:rsidR="00C44545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ar-SA"/>
        </w:rPr>
        <w:t>бюджетного общеобразовательного учреждения Омской области «Многопрофильный образовательный центр развития одаренности № 117», кандидат педагогических наук, доцент, г. Омск</w:t>
      </w:r>
    </w:p>
    <w:sectPr w:rsidR="003E34BF" w:rsidRPr="00533A30" w:rsidSect="00BB3D19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A2560"/>
    <w:multiLevelType w:val="hybridMultilevel"/>
    <w:tmpl w:val="3A5E7ED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DAD580C"/>
    <w:multiLevelType w:val="hybridMultilevel"/>
    <w:tmpl w:val="DDAA6F38"/>
    <w:lvl w:ilvl="0" w:tplc="C44E74E4">
      <w:start w:val="1"/>
      <w:numFmt w:val="decimal"/>
      <w:lvlText w:val="%1."/>
      <w:lvlJc w:val="left"/>
      <w:pPr>
        <w:tabs>
          <w:tab w:val="num" w:pos="1717"/>
        </w:tabs>
        <w:ind w:left="1717" w:hanging="10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87858"/>
    <w:multiLevelType w:val="hybridMultilevel"/>
    <w:tmpl w:val="982EC068"/>
    <w:lvl w:ilvl="0" w:tplc="859C2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92DF7"/>
    <w:multiLevelType w:val="hybridMultilevel"/>
    <w:tmpl w:val="C1EE5E82"/>
    <w:lvl w:ilvl="0" w:tplc="10C6CC0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D1"/>
    <w:rsid w:val="000945C4"/>
    <w:rsid w:val="000B1952"/>
    <w:rsid w:val="001003B8"/>
    <w:rsid w:val="00137851"/>
    <w:rsid w:val="00194B97"/>
    <w:rsid w:val="002776DB"/>
    <w:rsid w:val="00280E80"/>
    <w:rsid w:val="00297510"/>
    <w:rsid w:val="002A5B60"/>
    <w:rsid w:val="002B446F"/>
    <w:rsid w:val="002D5933"/>
    <w:rsid w:val="002F2A93"/>
    <w:rsid w:val="00327F20"/>
    <w:rsid w:val="0033300A"/>
    <w:rsid w:val="00340601"/>
    <w:rsid w:val="003831E7"/>
    <w:rsid w:val="003B2CD9"/>
    <w:rsid w:val="003D4F7A"/>
    <w:rsid w:val="003E1F03"/>
    <w:rsid w:val="003E34BF"/>
    <w:rsid w:val="004350E2"/>
    <w:rsid w:val="00436A04"/>
    <w:rsid w:val="00471DD1"/>
    <w:rsid w:val="0049615C"/>
    <w:rsid w:val="004B29BF"/>
    <w:rsid w:val="004E3C64"/>
    <w:rsid w:val="00532759"/>
    <w:rsid w:val="00533A30"/>
    <w:rsid w:val="005676A0"/>
    <w:rsid w:val="005C5521"/>
    <w:rsid w:val="005D1995"/>
    <w:rsid w:val="005E726D"/>
    <w:rsid w:val="00653480"/>
    <w:rsid w:val="006B04AC"/>
    <w:rsid w:val="00701607"/>
    <w:rsid w:val="0076193C"/>
    <w:rsid w:val="00766A82"/>
    <w:rsid w:val="0091637E"/>
    <w:rsid w:val="00931CB2"/>
    <w:rsid w:val="00970B46"/>
    <w:rsid w:val="00973E65"/>
    <w:rsid w:val="00997AAA"/>
    <w:rsid w:val="00AC739B"/>
    <w:rsid w:val="00BB3D19"/>
    <w:rsid w:val="00BE0868"/>
    <w:rsid w:val="00BE274E"/>
    <w:rsid w:val="00C07D27"/>
    <w:rsid w:val="00C44545"/>
    <w:rsid w:val="00C71124"/>
    <w:rsid w:val="00C96A40"/>
    <w:rsid w:val="00CB437C"/>
    <w:rsid w:val="00D43786"/>
    <w:rsid w:val="00D70A51"/>
    <w:rsid w:val="00DA0A2E"/>
    <w:rsid w:val="00DA3202"/>
    <w:rsid w:val="00DA7C86"/>
    <w:rsid w:val="00DC0729"/>
    <w:rsid w:val="00DD74B8"/>
    <w:rsid w:val="00E06533"/>
    <w:rsid w:val="00E16542"/>
    <w:rsid w:val="00EA07FD"/>
    <w:rsid w:val="00EB5D26"/>
    <w:rsid w:val="00ED7B39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37C5A-B780-43E4-BD2C-7ECD67B8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471DD1"/>
    <w:rPr>
      <w:rFonts w:ascii="Franklin Gothic Book" w:eastAsia="Calibri" w:hAnsi="Franklin Gothic Book"/>
      <w:b/>
      <w:bCs/>
      <w:color w:val="000000"/>
      <w:kern w:val="28"/>
      <w:sz w:val="22"/>
      <w:szCs w:val="22"/>
    </w:rPr>
  </w:style>
  <w:style w:type="paragraph" w:customStyle="1" w:styleId="1">
    <w:name w:val="Абзац списка1"/>
    <w:basedOn w:val="a"/>
    <w:rsid w:val="0047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Бойкова С</vt:lpstr>
    </vt:vector>
  </TitlesOfParts>
  <Company>RePack by SPecialiST</Company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Бойкова С</dc:title>
  <dc:subject/>
  <dc:creator>Usere</dc:creator>
  <cp:keywords/>
  <cp:lastModifiedBy>Tibedox</cp:lastModifiedBy>
  <cp:revision>3</cp:revision>
  <cp:lastPrinted>2019-05-15T08:43:00Z</cp:lastPrinted>
  <dcterms:created xsi:type="dcterms:W3CDTF">2021-10-20T10:09:00Z</dcterms:created>
  <dcterms:modified xsi:type="dcterms:W3CDTF">2021-10-20T10:27:00Z</dcterms:modified>
</cp:coreProperties>
</file>